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24.10.2006 N 295</w:t>
              <w:br/>
              <w:t xml:space="preserve">(ред. от 05.07.2024)</w:t>
              <w:br/>
              <w:t xml:space="preserve">"Об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октября 2006 г. N 295</w:t>
      </w:r>
    </w:p>
    <w:p>
      <w:pPr>
        <w:pStyle w:val="2"/>
        <w:jc w:val="center"/>
      </w:pPr>
      <w:r>
        <w:rPr>
          <w:sz w:val="20"/>
        </w:rPr>
      </w:r>
    </w:p>
    <w:p>
      <w:pPr>
        <w:pStyle w:val="2"/>
        <w:jc w:val="center"/>
      </w:pPr>
      <w:r>
        <w:rPr>
          <w:sz w:val="20"/>
        </w:rPr>
        <w:t xml:space="preserve">ОБ УТВЕРЖДЕНИИ ПОРЯДКА ОРГАНИЗАЦИИ БЕСПЛАТНОГО ПИТАНИЯ</w:t>
      </w:r>
    </w:p>
    <w:p>
      <w:pPr>
        <w:pStyle w:val="2"/>
        <w:jc w:val="center"/>
      </w:pPr>
      <w:r>
        <w:rPr>
          <w:sz w:val="20"/>
        </w:rPr>
        <w:t xml:space="preserve">В ОБРАЗОВАТЕЛЬНЫХ ОРГАНИЗАЦИЯХ ЛЕНИНГРАДСКОЙ ОБЛАСТИ</w:t>
      </w:r>
    </w:p>
    <w:p>
      <w:pPr>
        <w:pStyle w:val="2"/>
        <w:jc w:val="center"/>
      </w:pPr>
      <w:r>
        <w:rPr>
          <w:sz w:val="20"/>
        </w:rPr>
        <w:t xml:space="preserve">И УСТАНОВЛЕНИИ СТОИМОСТИ БЕСПЛАТНОГО ПИТАНИЯ ОБУЧАЮЩИХСЯ</w:t>
      </w:r>
    </w:p>
    <w:p>
      <w:pPr>
        <w:pStyle w:val="2"/>
        <w:jc w:val="center"/>
      </w:pPr>
      <w:r>
        <w:rPr>
          <w:sz w:val="20"/>
        </w:rPr>
        <w:t xml:space="preserve">В ОБРАЗОВАТЕЛЬНЫХ ОРГАНИЗАЦИЯХ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16.03.2007 </w:t>
            </w:r>
            <w:hyperlink w:history="0" r:id="rId7" w:tooltip="Постановление Правительства Ленинградской области от 16.03.2007 N 59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обучающихся в государственных общеобразовательных учреждениях и учреждениях начального профессионального образования, расположенных на территории Ленинградской области&quot; ------------ Утратил силу или отменен {КонсультантПлюс}">
              <w:r>
                <w:rPr>
                  <w:sz w:val="20"/>
                  <w:color w:val="0000ff"/>
                </w:rPr>
                <w:t xml:space="preserve">N 59</w:t>
              </w:r>
            </w:hyperlink>
            <w:r>
              <w:rPr>
                <w:sz w:val="20"/>
                <w:color w:val="392c69"/>
              </w:rPr>
              <w:t xml:space="preserve">, от 14.11.2007 </w:t>
            </w:r>
            <w:hyperlink w:history="0" r:id="rId8" w:tooltip="Постановление Правительства Ленинградской области от 14.11.2007 N 284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обучающихся в государственных общеобразовательных учреждениях и учреждениях начального профессионального образования, расположенных на территории Ленинградской области&quot; ------------ Утратил силу или отменен {КонсультантПлюс}">
              <w:r>
                <w:rPr>
                  <w:sz w:val="20"/>
                  <w:color w:val="0000ff"/>
                </w:rPr>
                <w:t xml:space="preserve">N 284</w:t>
              </w:r>
            </w:hyperlink>
            <w:r>
              <w:rPr>
                <w:sz w:val="20"/>
                <w:color w:val="392c69"/>
              </w:rPr>
              <w:t xml:space="preserve">, от 13.10.2008 </w:t>
            </w:r>
            <w:hyperlink w:history="0" r:id="rId9" w:tooltip="Постановление Правительства Ленинградской области от 13.10.2008 N 314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обучающихся в государственных общеобразовательных учреждениях и учреждениях начального профессионального образования, расположенных на территории Ленинградской области&quot; ------------ Утратил силу или отменен {КонсультантПлюс}">
              <w:r>
                <w:rPr>
                  <w:sz w:val="20"/>
                  <w:color w:val="0000ff"/>
                </w:rPr>
                <w:t xml:space="preserve">N 314</w:t>
              </w:r>
            </w:hyperlink>
            <w:r>
              <w:rPr>
                <w:sz w:val="20"/>
                <w:color w:val="392c69"/>
              </w:rPr>
              <w:t xml:space="preserve">,</w:t>
            </w:r>
          </w:p>
          <w:p>
            <w:pPr>
              <w:pStyle w:val="0"/>
              <w:jc w:val="center"/>
            </w:pPr>
            <w:r>
              <w:rPr>
                <w:sz w:val="20"/>
                <w:color w:val="392c69"/>
              </w:rPr>
              <w:t xml:space="preserve">от 18.08.2009 </w:t>
            </w:r>
            <w:hyperlink w:history="0" r:id="rId10" w:tooltip="Постановление Правительства Ленинградской области от 18.08.2009 N 270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обучающихся в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 реализующих данные программы, расположенных на территории Ленинградской области&quot; ------------ Утратил силу или отменен {КонсультантПлюс}">
              <w:r>
                <w:rPr>
                  <w:sz w:val="20"/>
                  <w:color w:val="0000ff"/>
                </w:rPr>
                <w:t xml:space="preserve">N 270</w:t>
              </w:r>
            </w:hyperlink>
            <w:r>
              <w:rPr>
                <w:sz w:val="20"/>
                <w:color w:val="392c69"/>
              </w:rPr>
              <w:t xml:space="preserve">, от 29.12.2010 </w:t>
            </w:r>
            <w:hyperlink w:history="0" r:id="rId11" w:tooltip="Постановление Правительства Ленинградской области от 29.12.2010 N 374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обучающихся в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 реализующих данные программы, расположенных на территории Ленинградской области&quot; {КонсультантПлюс}">
              <w:r>
                <w:rPr>
                  <w:sz w:val="20"/>
                  <w:color w:val="0000ff"/>
                </w:rPr>
                <w:t xml:space="preserve">N 374</w:t>
              </w:r>
            </w:hyperlink>
            <w:r>
              <w:rPr>
                <w:sz w:val="20"/>
                <w:color w:val="392c69"/>
              </w:rPr>
              <w:t xml:space="preserve">, от 21.12.2011 </w:t>
            </w:r>
            <w:hyperlink w:history="0" r:id="rId12" w:tooltip="Постановление Правительства Ленинградской области от 21.12.2011 N 446 &quot;О внесении изменения в постановление Правительства Ленинградской области от 24 октября 2006 года N 295 &quot;Об утверждении Порядка организации бесплатного питания обучающихся в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 реализующих данные программы, расположенных на территории Ленинградской области&quot; {КонсультантПлюс}">
              <w:r>
                <w:rPr>
                  <w:sz w:val="20"/>
                  <w:color w:val="0000ff"/>
                </w:rPr>
                <w:t xml:space="preserve">N 446</w:t>
              </w:r>
            </w:hyperlink>
            <w:r>
              <w:rPr>
                <w:sz w:val="20"/>
                <w:color w:val="392c69"/>
              </w:rPr>
              <w:t xml:space="preserve">,</w:t>
            </w:r>
          </w:p>
          <w:p>
            <w:pPr>
              <w:pStyle w:val="0"/>
              <w:jc w:val="center"/>
            </w:pPr>
            <w:r>
              <w:rPr>
                <w:sz w:val="20"/>
                <w:color w:val="392c69"/>
              </w:rPr>
              <w:t xml:space="preserve">от 09.11.2012 </w:t>
            </w:r>
            <w:hyperlink w:history="0" r:id="rId13" w:tooltip="Постановление Правительства Ленинградской области от 09.11.2012 N 344 &quot;О внесении изменения в постановление Правительства Ленинградской области от 24 октября 2006 года N 295 &quot;Об утверждении Порядка организации бесплатного питания обучающихся в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 реализующих данные программы, расположенных на территории Ленинградской области&quot; {КонсультантПлюс}">
              <w:r>
                <w:rPr>
                  <w:sz w:val="20"/>
                  <w:color w:val="0000ff"/>
                </w:rPr>
                <w:t xml:space="preserve">N 344</w:t>
              </w:r>
            </w:hyperlink>
            <w:r>
              <w:rPr>
                <w:sz w:val="20"/>
                <w:color w:val="392c69"/>
              </w:rPr>
              <w:t xml:space="preserve">, от 27.12.2013 </w:t>
            </w:r>
            <w:hyperlink w:history="0" r:id="rId14" w:tooltip="Постановление Правительства Ленинградской области от 27.12.2013 N 529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обучающихся в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 реализующих данные программы, расположенных на территории Ленинградской области&quot; {КонсультантПлюс}">
              <w:r>
                <w:rPr>
                  <w:sz w:val="20"/>
                  <w:color w:val="0000ff"/>
                </w:rPr>
                <w:t xml:space="preserve">N 529</w:t>
              </w:r>
            </w:hyperlink>
            <w:r>
              <w:rPr>
                <w:sz w:val="20"/>
                <w:color w:val="392c69"/>
              </w:rPr>
              <w:t xml:space="preserve">, от 16.02.2015 </w:t>
            </w:r>
            <w:hyperlink w:history="0" r:id="rId15" w:tooltip="Постановление Правительства Ленинградской области от 16.02.2015 N 34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обучающихся в образовательных организациях, реализующих основные общеобразовательные программы, в том числе в частных образовательных организациях, имеющих государственную аккредитацию по основным общеобразовательным программам, и образовательных организациях, реализующих образовате {КонсультантПлюс}">
              <w:r>
                <w:rPr>
                  <w:sz w:val="20"/>
                  <w:color w:val="0000ff"/>
                </w:rPr>
                <w:t xml:space="preserve">N 34</w:t>
              </w:r>
            </w:hyperlink>
            <w:r>
              <w:rPr>
                <w:sz w:val="20"/>
                <w:color w:val="392c69"/>
              </w:rPr>
              <w:t xml:space="preserve">,</w:t>
            </w:r>
          </w:p>
          <w:p>
            <w:pPr>
              <w:pStyle w:val="0"/>
              <w:jc w:val="center"/>
            </w:pPr>
            <w:r>
              <w:rPr>
                <w:sz w:val="20"/>
                <w:color w:val="392c69"/>
              </w:rPr>
              <w:t xml:space="preserve">от 25.05.2015 </w:t>
            </w:r>
            <w:hyperlink w:history="0" r:id="rId16" w:tooltip="Постановление Правительства Ленинградской области от 25.05.2015 N 171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 расположенных на территории Ленинградской области, и установлении стоимости бесплатного питания и питания с частичной компенсацией его стоимости обучающихся в отдельных образовате {КонсультантПлюс}">
              <w:r>
                <w:rPr>
                  <w:sz w:val="20"/>
                  <w:color w:val="0000ff"/>
                </w:rPr>
                <w:t xml:space="preserve">N 171</w:t>
              </w:r>
            </w:hyperlink>
            <w:r>
              <w:rPr>
                <w:sz w:val="20"/>
                <w:color w:val="392c69"/>
              </w:rPr>
              <w:t xml:space="preserve">, от 21.12.2015 </w:t>
            </w:r>
            <w:hyperlink w:history="0" r:id="rId17" w:tooltip="Постановление Правительства Ленинградской области от 21.12.2015 N 486 &quot;О внесении изменения в постановление Правительства Ленинградской области от 24 октября 2006 года N 295 &quot;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 расположенных на территории Ленинградской области, и установлении стоимости бесплатного питания и питания с частичной компенсацией его стоимости обучающихся в отдельных образовате {КонсультантПлюс}">
              <w:r>
                <w:rPr>
                  <w:sz w:val="20"/>
                  <w:color w:val="0000ff"/>
                </w:rPr>
                <w:t xml:space="preserve">N 486</w:t>
              </w:r>
            </w:hyperlink>
            <w:r>
              <w:rPr>
                <w:sz w:val="20"/>
                <w:color w:val="392c69"/>
              </w:rPr>
              <w:t xml:space="preserve">, от 30.11.2016 </w:t>
            </w:r>
            <w:hyperlink w:history="0" r:id="rId18" w:tooltip="Постановление Правительства Ленинградской области от 30.11.2016 N 455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 расположенных на территории Ленинградской области, и установлении стоимости бесплатного питания и питания с частичной компенсацией его стоимости обучающихся в отдельных образовате {КонсультантПлюс}">
              <w:r>
                <w:rPr>
                  <w:sz w:val="20"/>
                  <w:color w:val="0000ff"/>
                </w:rPr>
                <w:t xml:space="preserve">N 455</w:t>
              </w:r>
            </w:hyperlink>
            <w:r>
              <w:rPr>
                <w:sz w:val="20"/>
                <w:color w:val="392c69"/>
              </w:rPr>
              <w:t xml:space="preserve">,</w:t>
            </w:r>
          </w:p>
          <w:p>
            <w:pPr>
              <w:pStyle w:val="0"/>
              <w:jc w:val="center"/>
            </w:pPr>
            <w:r>
              <w:rPr>
                <w:sz w:val="20"/>
                <w:color w:val="392c69"/>
              </w:rPr>
              <w:t xml:space="preserve">от 16.11.2017 </w:t>
            </w:r>
            <w:hyperlink w:history="0" r:id="rId19" w:tooltip="Постановление Правительства Ленинградской области от 16.11.2017 N 470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 расположенных на территории Ленинградской области, и установлении стоимости бесплатного питания и питания с частичной компенсацией его стоимости обучающихся в отдельных образовате {КонсультантПлюс}">
              <w:r>
                <w:rPr>
                  <w:sz w:val="20"/>
                  <w:color w:val="0000ff"/>
                </w:rPr>
                <w:t xml:space="preserve">N 470</w:t>
              </w:r>
            </w:hyperlink>
            <w:r>
              <w:rPr>
                <w:sz w:val="20"/>
                <w:color w:val="392c69"/>
              </w:rPr>
              <w:t xml:space="preserve">, от 06.08.2018 </w:t>
            </w:r>
            <w:hyperlink w:history="0" r:id="rId20" w:tooltip="Постановление Правительства Ленинградской области от 06.08.2018 N 285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 расположенных на территории Ленинградской области, и установлении стоимости бесплатного питания и питания с частичной компенсацией его стоимости обучающихся в отдельных образовате {КонсультантПлюс}">
              <w:r>
                <w:rPr>
                  <w:sz w:val="20"/>
                  <w:color w:val="0000ff"/>
                </w:rPr>
                <w:t xml:space="preserve">N 285</w:t>
              </w:r>
            </w:hyperlink>
            <w:r>
              <w:rPr>
                <w:sz w:val="20"/>
                <w:color w:val="392c69"/>
              </w:rPr>
              <w:t xml:space="preserve">, от 20.12.2018 </w:t>
            </w:r>
            <w:hyperlink w:history="0" r:id="rId21" w:tooltip="Постановление Правительства Ленинградской области от 20.12.2018 N 497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497</w:t>
              </w:r>
            </w:hyperlink>
            <w:r>
              <w:rPr>
                <w:sz w:val="20"/>
                <w:color w:val="392c69"/>
              </w:rPr>
              <w:t xml:space="preserve">,</w:t>
            </w:r>
          </w:p>
          <w:p>
            <w:pPr>
              <w:pStyle w:val="0"/>
              <w:jc w:val="center"/>
            </w:pPr>
            <w:r>
              <w:rPr>
                <w:sz w:val="20"/>
                <w:color w:val="392c69"/>
              </w:rPr>
              <w:t xml:space="preserve">от 10.03.2020 </w:t>
            </w:r>
            <w:hyperlink w:history="0" r:id="rId22" w:tooltip="Постановление Правительства Ленинградской области от 10.03.2020 N 112 &quot;О внесении изменения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112</w:t>
              </w:r>
            </w:hyperlink>
            <w:r>
              <w:rPr>
                <w:sz w:val="20"/>
                <w:color w:val="392c69"/>
              </w:rPr>
              <w:t xml:space="preserve">, от 19.05.2020 </w:t>
            </w:r>
            <w:hyperlink w:history="0" r:id="rId23" w:tooltip="Постановление Правительства Ленинградской области от 19.05.2020 N 307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307</w:t>
              </w:r>
            </w:hyperlink>
            <w:r>
              <w:rPr>
                <w:sz w:val="20"/>
                <w:color w:val="392c69"/>
              </w:rPr>
              <w:t xml:space="preserve">, от 06.08.2020 </w:t>
            </w:r>
            <w:hyperlink w:history="0" r:id="rId24" w:tooltip="Постановление Правительства Ленинградской области от 06.08.2020 N 555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555</w:t>
              </w:r>
            </w:hyperlink>
            <w:r>
              <w:rPr>
                <w:sz w:val="20"/>
                <w:color w:val="392c69"/>
              </w:rPr>
              <w:t xml:space="preserve">,</w:t>
            </w:r>
          </w:p>
          <w:p>
            <w:pPr>
              <w:pStyle w:val="0"/>
              <w:jc w:val="center"/>
            </w:pPr>
            <w:r>
              <w:rPr>
                <w:sz w:val="20"/>
                <w:color w:val="392c69"/>
              </w:rPr>
              <w:t xml:space="preserve">от 14.09.2020 </w:t>
            </w:r>
            <w:hyperlink w:history="0" r:id="rId25" w:tooltip="Постановление Правительства Ленинградской области от 14.09.2020 N 621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621</w:t>
              </w:r>
            </w:hyperlink>
            <w:r>
              <w:rPr>
                <w:sz w:val="20"/>
                <w:color w:val="392c69"/>
              </w:rPr>
              <w:t xml:space="preserve">, от 30.11.2020 </w:t>
            </w:r>
            <w:hyperlink w:history="0" r:id="rId26" w:tooltip="Постановление Правительства Ленинградской области от 30.11.2020 N 783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783</w:t>
              </w:r>
            </w:hyperlink>
            <w:r>
              <w:rPr>
                <w:sz w:val="20"/>
                <w:color w:val="392c69"/>
              </w:rPr>
              <w:t xml:space="preserve">, от 30.12.2020 </w:t>
            </w:r>
            <w:hyperlink w:history="0" r:id="rId27" w:tooltip="Постановление Правительства Ленинградской области от 30.12.2020 N 904 &quot;О внесении изменения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904</w:t>
              </w:r>
            </w:hyperlink>
            <w:r>
              <w:rPr>
                <w:sz w:val="20"/>
                <w:color w:val="392c69"/>
              </w:rPr>
              <w:t xml:space="preserve">,</w:t>
            </w:r>
          </w:p>
          <w:p>
            <w:pPr>
              <w:pStyle w:val="0"/>
              <w:jc w:val="center"/>
            </w:pPr>
            <w:r>
              <w:rPr>
                <w:sz w:val="20"/>
                <w:color w:val="392c69"/>
              </w:rPr>
              <w:t xml:space="preserve">от 30.12.2021 </w:t>
            </w:r>
            <w:hyperlink w:history="0" r:id="rId28" w:tooltip="Постановление Правительства Ленинградской области от 30.12.2021 N 921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921</w:t>
              </w:r>
            </w:hyperlink>
            <w:r>
              <w:rPr>
                <w:sz w:val="20"/>
                <w:color w:val="392c69"/>
              </w:rPr>
              <w:t xml:space="preserve">, от 28.01.2022 </w:t>
            </w:r>
            <w:hyperlink w:history="0" r:id="rId29" w:tooltip="Постановление Правительства Ленинградской области от 28.01.2022 N 54 &quot;О внесении изменения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54</w:t>
              </w:r>
            </w:hyperlink>
            <w:r>
              <w:rPr>
                <w:sz w:val="20"/>
                <w:color w:val="392c69"/>
              </w:rPr>
              <w:t xml:space="preserve">, от 01.04.2022 </w:t>
            </w:r>
            <w:hyperlink w:history="0" r:id="rId30" w:tooltip="Постановление Правительства Ленинградской области от 01.04.2022 N 198 &quot;О внесении изменения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198</w:t>
              </w:r>
            </w:hyperlink>
            <w:r>
              <w:rPr>
                <w:sz w:val="20"/>
                <w:color w:val="392c69"/>
              </w:rPr>
              <w:t xml:space="preserve">,</w:t>
            </w:r>
          </w:p>
          <w:p>
            <w:pPr>
              <w:pStyle w:val="0"/>
              <w:jc w:val="center"/>
            </w:pPr>
            <w:r>
              <w:rPr>
                <w:sz w:val="20"/>
                <w:color w:val="392c69"/>
              </w:rPr>
              <w:t xml:space="preserve">от 20.12.2022 </w:t>
            </w:r>
            <w:hyperlink w:history="0" r:id="rId31" w:tooltip="Постановление Правительства Ленинградской области от 20.12.2022 N 929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929</w:t>
              </w:r>
            </w:hyperlink>
            <w:r>
              <w:rPr>
                <w:sz w:val="20"/>
                <w:color w:val="392c69"/>
              </w:rPr>
              <w:t xml:space="preserve">, от 25.12.2023 </w:t>
            </w:r>
            <w:hyperlink w:history="0" r:id="rId32" w:tooltip="Постановление Правительства Ленинградской области от 25.12.2023 N 956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956</w:t>
              </w:r>
            </w:hyperlink>
            <w:r>
              <w:rPr>
                <w:sz w:val="20"/>
                <w:color w:val="392c69"/>
              </w:rPr>
              <w:t xml:space="preserve">, от 05.07.2024 </w:t>
            </w:r>
            <w:hyperlink w:history="0" r:id="rId33" w:tooltip="Постановление Правительства Ленинградской области от 05.07.2024 N 466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466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pPr>
        <w:pStyle w:val="0"/>
        <w:jc w:val="both"/>
      </w:pPr>
      <w:r>
        <w:rPr>
          <w:sz w:val="20"/>
        </w:rPr>
        <w:t xml:space="preserve">(преамбула в ред. </w:t>
      </w:r>
      <w:hyperlink w:history="0" r:id="rId34" w:tooltip="Постановление Правительства Ленинградской области от 06.08.2018 N 285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 расположенных на территории Ленинградской области, и установлении стоимости бесплатного питания и питания с частичной компенсацией его стоимости обучающихся в отдельных образовате {КонсультантПлюс}">
        <w:r>
          <w:rPr>
            <w:sz w:val="20"/>
            <w:color w:val="0000ff"/>
          </w:rPr>
          <w:t xml:space="preserve">Постановления</w:t>
        </w:r>
      </w:hyperlink>
      <w:r>
        <w:rPr>
          <w:sz w:val="20"/>
        </w:rPr>
        <w:t xml:space="preserve"> Правительства Ленинградской области от 06.08.2018 N 285)</w:t>
      </w:r>
    </w:p>
    <w:p>
      <w:pPr>
        <w:pStyle w:val="0"/>
        <w:jc w:val="both"/>
      </w:pPr>
      <w:r>
        <w:rPr>
          <w:sz w:val="20"/>
        </w:rPr>
      </w:r>
    </w:p>
    <w:p>
      <w:pPr>
        <w:pStyle w:val="0"/>
        <w:ind w:firstLine="540"/>
        <w:jc w:val="both"/>
      </w:pPr>
      <w:r>
        <w:rPr>
          <w:sz w:val="20"/>
        </w:rPr>
        <w:t xml:space="preserve">1. Установить с 1 января 2024 года стоимость питания, предоставляемого на бесплатной основе обучающимся в государственных образовательных организациях и муниципальных образовательных организациях Ленинградской области, реализующих основные общеобразовательные программы, в частных 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 а также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(далее - образовательные организации Ленинградской области), отнесенным к одной из категорий обучающихся, указанных в </w:t>
      </w:r>
      <w:hyperlink w:history="0" r:id="rId35"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статье 4.2</w:t>
        </w:r>
      </w:hyperlink>
      <w:r>
        <w:rPr>
          <w:sz w:val="20"/>
        </w:rPr>
        <w:t xml:space="preserve"> областного закона от 17 ноября 2017 года N 72-оз "Социальный кодекс Ленинградской области" (далее - Социальный кодекс), в размере:</w:t>
      </w:r>
    </w:p>
    <w:p>
      <w:pPr>
        <w:pStyle w:val="0"/>
        <w:jc w:val="both"/>
      </w:pPr>
      <w:r>
        <w:rPr>
          <w:sz w:val="20"/>
        </w:rPr>
        <w:t xml:space="preserve">(в ред. </w:t>
      </w:r>
      <w:hyperlink w:history="0" r:id="rId36" w:tooltip="Постановление Правительства Ленинградской области от 05.07.2024 N 466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05.07.2024 N 466)</w:t>
      </w:r>
    </w:p>
    <w:p>
      <w:pPr>
        <w:pStyle w:val="0"/>
        <w:spacing w:before="200" w:line-rule="auto"/>
        <w:ind w:firstLine="540"/>
        <w:jc w:val="both"/>
      </w:pPr>
      <w:r>
        <w:rPr>
          <w:sz w:val="20"/>
        </w:rPr>
        <w:t xml:space="preserve">137 рублей в день для обучающихся по образовательным программам начального общего образования на организацию питания, предусматривающего наличие горячего блюда, не считая горячего напитка;</w:t>
      </w:r>
    </w:p>
    <w:p>
      <w:pPr>
        <w:pStyle w:val="0"/>
        <w:spacing w:before="200" w:line-rule="auto"/>
        <w:ind w:firstLine="540"/>
        <w:jc w:val="both"/>
      </w:pPr>
      <w:r>
        <w:rPr>
          <w:sz w:val="20"/>
        </w:rPr>
        <w:t xml:space="preserve">137 рублей в день для обучающихся по образовательным программам основного общего образования (завтрак и обед или только комплексный обед по заявлению родителей (законных представителей);</w:t>
      </w:r>
    </w:p>
    <w:p>
      <w:pPr>
        <w:pStyle w:val="0"/>
        <w:spacing w:before="200" w:line-rule="auto"/>
        <w:ind w:firstLine="540"/>
        <w:jc w:val="both"/>
      </w:pPr>
      <w:r>
        <w:rPr>
          <w:sz w:val="20"/>
        </w:rPr>
        <w:t xml:space="preserve">137 рублей в день для обучающихся по образовательным программам среднего общего образования (завтрак и обед или только комплексный обед по заявлению родителей (законных представителей);</w:t>
      </w:r>
    </w:p>
    <w:p>
      <w:pPr>
        <w:pStyle w:val="0"/>
        <w:spacing w:before="200" w:line-rule="auto"/>
        <w:ind w:firstLine="540"/>
        <w:jc w:val="both"/>
      </w:pPr>
      <w:r>
        <w:rPr>
          <w:sz w:val="20"/>
        </w:rPr>
        <w:t xml:space="preserve">137 рублей в день для обучающихся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профессиональных образовательных организаций и образовательных организаций высшего образования Ленинградской области (завтрак и обед или только комплексный обед по заявлению обучающихся, родителей (законных представителей);</w:t>
      </w:r>
    </w:p>
    <w:p>
      <w:pPr>
        <w:pStyle w:val="0"/>
        <w:spacing w:before="200" w:line-rule="auto"/>
        <w:ind w:firstLine="540"/>
        <w:jc w:val="both"/>
      </w:pPr>
      <w:r>
        <w:rPr>
          <w:sz w:val="20"/>
        </w:rPr>
        <w:t xml:space="preserve">236 рублей в день для обучающихся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профессиональных образовательных организаций и образовательных организаций высшего образования Ленинградской области, проживающих в общежитии, не относящихся к категориям обучающихся, указанным в </w:t>
      </w:r>
      <w:hyperlink w:history="0" r:id="rId37"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части 1 статьи 4.2</w:t>
        </w:r>
      </w:hyperlink>
      <w:r>
        <w:rPr>
          <w:sz w:val="20"/>
        </w:rPr>
        <w:t xml:space="preserve"> Социального кодекса (трехразовое питание).</w:t>
      </w:r>
    </w:p>
    <w:p>
      <w:pPr>
        <w:pStyle w:val="0"/>
        <w:jc w:val="both"/>
      </w:pPr>
      <w:r>
        <w:rPr>
          <w:sz w:val="20"/>
        </w:rPr>
        <w:t xml:space="preserve">(п. 1 в ред. </w:t>
      </w:r>
      <w:hyperlink w:history="0" r:id="rId38" w:tooltip="Постановление Правительства Ленинградской области от 25.12.2023 N 956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25.12.2023 N 956)</w:t>
      </w:r>
    </w:p>
    <w:p>
      <w:pPr>
        <w:pStyle w:val="0"/>
        <w:spacing w:before="200" w:line-rule="auto"/>
        <w:ind w:firstLine="540"/>
        <w:jc w:val="both"/>
      </w:pPr>
      <w:r>
        <w:rPr>
          <w:sz w:val="20"/>
        </w:rPr>
        <w:t xml:space="preserve">2. Установить стоимость предоставляемого бесплатно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0,2 литра молока или иного молочного продукта в соответствии с </w:t>
      </w:r>
      <w:hyperlink w:history="0" r:id="rId39"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частью 3 статьи 4.2</w:t>
        </w:r>
      </w:hyperlink>
      <w:r>
        <w:rPr>
          <w:sz w:val="20"/>
        </w:rPr>
        <w:t xml:space="preserve"> областного закона от 17 ноября 2017 года N 72-оз "Социальный кодекс Ленинградской области" с 1 января 2024 года в размере не более 14,8 рубля за 0,2 литра.</w:t>
      </w:r>
    </w:p>
    <w:p>
      <w:pPr>
        <w:pStyle w:val="0"/>
        <w:jc w:val="both"/>
      </w:pPr>
      <w:r>
        <w:rPr>
          <w:sz w:val="20"/>
        </w:rPr>
        <w:t xml:space="preserve">(в ред. Постановлений Правительства Ленинградской области от 28.01.2022 </w:t>
      </w:r>
      <w:hyperlink w:history="0" r:id="rId40" w:tooltip="Постановление Правительства Ленинградской области от 28.01.2022 N 54 &quot;О внесении изменения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54</w:t>
        </w:r>
      </w:hyperlink>
      <w:r>
        <w:rPr>
          <w:sz w:val="20"/>
        </w:rPr>
        <w:t xml:space="preserve">, от 20.12.2022 </w:t>
      </w:r>
      <w:hyperlink w:history="0" r:id="rId41" w:tooltip="Постановление Правительства Ленинградской области от 20.12.2022 N 929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929</w:t>
        </w:r>
      </w:hyperlink>
      <w:r>
        <w:rPr>
          <w:sz w:val="20"/>
        </w:rPr>
        <w:t xml:space="preserve">, от 25.12.2023 </w:t>
      </w:r>
      <w:hyperlink w:history="0" r:id="rId42" w:tooltip="Постановление Правительства Ленинградской области от 25.12.2023 N 956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956</w:t>
        </w:r>
      </w:hyperlink>
      <w:r>
        <w:rPr>
          <w:sz w:val="20"/>
        </w:rPr>
        <w:t xml:space="preserve">, от 05.07.2024 </w:t>
      </w:r>
      <w:hyperlink w:history="0" r:id="rId43" w:tooltip="Постановление Правительства Ленинградской области от 05.07.2024 N 466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466</w:t>
        </w:r>
      </w:hyperlink>
      <w:r>
        <w:rPr>
          <w:sz w:val="20"/>
        </w:rPr>
        <w:t xml:space="preserve">)</w:t>
      </w:r>
    </w:p>
    <w:p>
      <w:pPr>
        <w:pStyle w:val="0"/>
        <w:spacing w:before="200" w:line-rule="auto"/>
        <w:ind w:firstLine="540"/>
        <w:jc w:val="both"/>
      </w:pPr>
      <w:r>
        <w:rPr>
          <w:sz w:val="20"/>
        </w:rPr>
        <w:t xml:space="preserve">2.1. Утратил силу с 1 января 2022 года. - </w:t>
      </w:r>
      <w:hyperlink w:history="0" r:id="rId44" w:tooltip="Постановление Правительства Ленинградской области от 30.12.2021 N 921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30.12.2021 N 921.</w:t>
      </w:r>
    </w:p>
    <w:p>
      <w:pPr>
        <w:pStyle w:val="0"/>
        <w:spacing w:before="200" w:line-rule="auto"/>
        <w:ind w:firstLine="540"/>
        <w:jc w:val="both"/>
      </w:pPr>
      <w:r>
        <w:rPr>
          <w:sz w:val="20"/>
        </w:rPr>
        <w:t xml:space="preserve">3. Утвердить прилагаемый </w:t>
      </w:r>
      <w:hyperlink w:history="0" w:anchor="P59" w:tooltip="ПОРЯДОК">
        <w:r>
          <w:rPr>
            <w:sz w:val="20"/>
            <w:color w:val="0000ff"/>
          </w:rPr>
          <w:t xml:space="preserve">Порядок</w:t>
        </w:r>
      </w:hyperlink>
      <w:r>
        <w:rPr>
          <w:sz w:val="20"/>
        </w:rPr>
        <w:t xml:space="preserve"> организации бесплатного питания в образовательных организациях Ленинградской области.</w:t>
      </w:r>
    </w:p>
    <w:p>
      <w:pPr>
        <w:pStyle w:val="0"/>
        <w:jc w:val="both"/>
      </w:pPr>
      <w:r>
        <w:rPr>
          <w:sz w:val="20"/>
        </w:rPr>
        <w:t xml:space="preserve">(п. 3 в ред. </w:t>
      </w:r>
      <w:hyperlink w:history="0" r:id="rId45" w:tooltip="Постановление Правительства Ленинградской области от 06.08.2018 N 285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 расположенных на территории Ленинградской области, и установлении стоимости бесплатного питания и питания с частичной компенсацией его стоимости обучающихся в отдельных образовате {КонсультантПлюс}">
        <w:r>
          <w:rPr>
            <w:sz w:val="20"/>
            <w:color w:val="0000ff"/>
          </w:rPr>
          <w:t xml:space="preserve">Постановления</w:t>
        </w:r>
      </w:hyperlink>
      <w:r>
        <w:rPr>
          <w:sz w:val="20"/>
        </w:rPr>
        <w:t xml:space="preserve"> Правительства Ленинградской области от 06.08.2018 N 285)</w:t>
      </w:r>
    </w:p>
    <w:p>
      <w:pPr>
        <w:pStyle w:val="0"/>
        <w:spacing w:before="200" w:line-rule="auto"/>
        <w:ind w:firstLine="540"/>
        <w:jc w:val="both"/>
      </w:pPr>
      <w:r>
        <w:rPr>
          <w:sz w:val="20"/>
        </w:rPr>
        <w:t xml:space="preserve">4. Финансирование расходов на обеспечение организации бесплатного питания обучающихся в образовательных организациях Ленинградской области осуществляется за счет средств, предусмотренных в областном бюджете Ленинградской области по соответствующей целевой статье расходов.</w:t>
      </w:r>
    </w:p>
    <w:p>
      <w:pPr>
        <w:pStyle w:val="0"/>
        <w:jc w:val="both"/>
      </w:pPr>
      <w:r>
        <w:rPr>
          <w:sz w:val="20"/>
        </w:rPr>
        <w:t xml:space="preserve">(п. 4 в ред. </w:t>
      </w:r>
      <w:hyperlink w:history="0" r:id="rId46" w:tooltip="Постановление Правительства Ленинградской области от 06.08.2018 N 285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 расположенных на территории Ленинградской области, и установлении стоимости бесплатного питания и питания с частичной компенсацией его стоимости обучающихся в отдельных образовате {КонсультантПлюс}">
        <w:r>
          <w:rPr>
            <w:sz w:val="20"/>
            <w:color w:val="0000ff"/>
          </w:rPr>
          <w:t xml:space="preserve">Постановления</w:t>
        </w:r>
      </w:hyperlink>
      <w:r>
        <w:rPr>
          <w:sz w:val="20"/>
        </w:rPr>
        <w:t xml:space="preserve"> Правительства Ленинградской области от 06.08.2018 N 285)</w:t>
      </w:r>
    </w:p>
    <w:p>
      <w:pPr>
        <w:pStyle w:val="0"/>
        <w:spacing w:before="200" w:line-rule="auto"/>
        <w:ind w:firstLine="540"/>
        <w:jc w:val="both"/>
      </w:pPr>
      <w:r>
        <w:rPr>
          <w:sz w:val="20"/>
        </w:rPr>
        <w:t xml:space="preserve">5. Денежные средства на обеспечение мероприятий по организации бесплатного питания в муниципальных общеобразовательных организациях и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Ленинградской области, передаются в виде субвенций бюджетам муниципальных районов и городского округа Ленинградской области.</w:t>
      </w:r>
    </w:p>
    <w:p>
      <w:pPr>
        <w:pStyle w:val="0"/>
        <w:jc w:val="both"/>
      </w:pPr>
      <w:r>
        <w:rPr>
          <w:sz w:val="20"/>
        </w:rPr>
        <w:t xml:space="preserve">(п. 5 в ред. </w:t>
      </w:r>
      <w:hyperlink w:history="0" r:id="rId47" w:tooltip="Постановление Правительства Ленинградской области от 06.08.2018 N 285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 расположенных на территории Ленинградской области, и установлении стоимости бесплатного питания и питания с частичной компенсацией его стоимости обучающихся в отдельных образовате {КонсультантПлюс}">
        <w:r>
          <w:rPr>
            <w:sz w:val="20"/>
            <w:color w:val="0000ff"/>
          </w:rPr>
          <w:t xml:space="preserve">Постановления</w:t>
        </w:r>
      </w:hyperlink>
      <w:r>
        <w:rPr>
          <w:sz w:val="20"/>
        </w:rPr>
        <w:t xml:space="preserve"> Правительства Ленинградской области от 06.08.2018 N 285)</w:t>
      </w:r>
    </w:p>
    <w:p>
      <w:pPr>
        <w:pStyle w:val="0"/>
        <w:spacing w:before="200" w:line-rule="auto"/>
        <w:ind w:firstLine="540"/>
        <w:jc w:val="both"/>
      </w:pPr>
      <w:r>
        <w:rPr>
          <w:sz w:val="20"/>
        </w:rPr>
        <w:t xml:space="preserve">6. Контроль за исполнением постановления возложить на заместителя Председателя Правительства Ленинградской области по социальным вопросам.</w:t>
      </w:r>
    </w:p>
    <w:p>
      <w:pPr>
        <w:pStyle w:val="0"/>
        <w:jc w:val="both"/>
      </w:pPr>
      <w:r>
        <w:rPr>
          <w:sz w:val="20"/>
        </w:rPr>
        <w:t xml:space="preserve">(п. 6 в ред. </w:t>
      </w:r>
      <w:hyperlink w:history="0" r:id="rId48" w:tooltip="Постановление Правительства Ленинградской области от 06.08.2018 N 285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 расположенных на территории Ленинградской области, и установлении стоимости бесплатного питания и питания с частичной компенсацией его стоимости обучающихся в отдельных образовате {КонсультантПлюс}">
        <w:r>
          <w:rPr>
            <w:sz w:val="20"/>
            <w:color w:val="0000ff"/>
          </w:rPr>
          <w:t xml:space="preserve">Постановления</w:t>
        </w:r>
      </w:hyperlink>
      <w:r>
        <w:rPr>
          <w:sz w:val="20"/>
        </w:rPr>
        <w:t xml:space="preserve"> Правительства Ленинградской области от 06.08.2018 N 285)</w:t>
      </w:r>
    </w:p>
    <w:p>
      <w:pPr>
        <w:pStyle w:val="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В.Сердюков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24.10.2006 N 295</w:t>
      </w:r>
    </w:p>
    <w:p>
      <w:pPr>
        <w:pStyle w:val="0"/>
        <w:jc w:val="right"/>
      </w:pPr>
      <w:r>
        <w:rPr>
          <w:sz w:val="20"/>
        </w:rPr>
        <w:t xml:space="preserve">(приложение)</w:t>
      </w:r>
    </w:p>
    <w:p>
      <w:pPr>
        <w:pStyle w:val="0"/>
        <w:jc w:val="both"/>
      </w:pPr>
      <w:r>
        <w:rPr>
          <w:sz w:val="20"/>
        </w:rPr>
      </w:r>
    </w:p>
    <w:bookmarkStart w:id="59" w:name="P59"/>
    <w:bookmarkEnd w:id="59"/>
    <w:p>
      <w:pPr>
        <w:pStyle w:val="2"/>
        <w:jc w:val="center"/>
      </w:pPr>
      <w:r>
        <w:rPr>
          <w:sz w:val="20"/>
        </w:rPr>
        <w:t xml:space="preserve">ПОРЯДОК</w:t>
      </w:r>
    </w:p>
    <w:p>
      <w:pPr>
        <w:pStyle w:val="2"/>
        <w:jc w:val="center"/>
      </w:pPr>
      <w:r>
        <w:rPr>
          <w:sz w:val="20"/>
        </w:rPr>
        <w:t xml:space="preserve">ОРГАНИЗАЦИИ БЕСПЛАТНОГО ПИТАНИЯ В ОБРАЗОВАТЕЛЬНЫХ</w:t>
      </w:r>
    </w:p>
    <w:p>
      <w:pPr>
        <w:pStyle w:val="2"/>
        <w:jc w:val="center"/>
      </w:pPr>
      <w:r>
        <w:rPr>
          <w:sz w:val="20"/>
        </w:rPr>
        <w:t xml:space="preserve">ОРГАНИЗАЦИЯХ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30.12.2021 </w:t>
            </w:r>
            <w:hyperlink w:history="0" r:id="rId49" w:tooltip="Постановление Правительства Ленинградской области от 30.12.2021 N 921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921</w:t>
              </w:r>
            </w:hyperlink>
            <w:r>
              <w:rPr>
                <w:sz w:val="20"/>
                <w:color w:val="392c69"/>
              </w:rPr>
              <w:t xml:space="preserve">, от 25.12.2023 </w:t>
            </w:r>
            <w:hyperlink w:history="0" r:id="rId50" w:tooltip="Постановление Правительства Ленинградской области от 25.12.2023 N 956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N 956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правила предоставления бесплатного питания (далее - бесплатное питание, питание на бесплатной основе) обучающимся в государственных образовательных организациях и муниципальных образовательных организациях Ленинградской области, реализующих основные общеобразовательные программы, в частных 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 а также в государственных профессиональных образовательных организациях Ленинградской области и в государственных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 - программы подготовки квалифицированных рабочих, служащих, основные программы профессионального обучения - программы профессиональной подготовки по профессиям рабочих, должностям служащих (далее - образовательные организации), отнесенным к одной из категорий обучающихся, указанных в </w:t>
      </w:r>
      <w:hyperlink w:history="0" r:id="rId51"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статье 4.2</w:t>
        </w:r>
      </w:hyperlink>
      <w:r>
        <w:rPr>
          <w:sz w:val="20"/>
        </w:rPr>
        <w:t xml:space="preserve"> областного закона от 17 ноября 2017 года N 72-оз "Социальный кодекс Ленинградской области" (далее - Социальный кодекс).</w:t>
      </w:r>
    </w:p>
    <w:p>
      <w:pPr>
        <w:pStyle w:val="0"/>
        <w:jc w:val="both"/>
      </w:pPr>
      <w:r>
        <w:rPr>
          <w:sz w:val="20"/>
        </w:rPr>
        <w:t xml:space="preserve">(в ред. </w:t>
      </w:r>
      <w:hyperlink w:history="0" r:id="rId52" w:tooltip="Постановление Правительства Ленинградской области от 25.12.2023 N 956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25.12.2023 N 956)</w:t>
      </w:r>
    </w:p>
    <w:p>
      <w:pPr>
        <w:pStyle w:val="0"/>
        <w:spacing w:before="200" w:line-rule="auto"/>
        <w:ind w:firstLine="540"/>
        <w:jc w:val="both"/>
      </w:pPr>
      <w:r>
        <w:rPr>
          <w:sz w:val="20"/>
        </w:rPr>
        <w:t xml:space="preserve">1.2. Бесплатным питанием в образовательных организациях обеспечиваются:</w:t>
      </w:r>
    </w:p>
    <w:p>
      <w:pPr>
        <w:pStyle w:val="0"/>
        <w:spacing w:before="200" w:line-rule="auto"/>
        <w:ind w:firstLine="540"/>
        <w:jc w:val="both"/>
      </w:pPr>
      <w:r>
        <w:rPr>
          <w:sz w:val="20"/>
        </w:rPr>
        <w:t xml:space="preserve">обучающиеся по образовательным программам начального общего образования (горячее питание, предусматривающее наличие горячего блюда, не считая горячего напитка, не менее одного раза в день);</w:t>
      </w:r>
    </w:p>
    <w:p>
      <w:pPr>
        <w:pStyle w:val="0"/>
        <w:spacing w:before="200" w:line-rule="auto"/>
        <w:ind w:firstLine="540"/>
        <w:jc w:val="both"/>
      </w:pPr>
      <w:r>
        <w:rPr>
          <w:sz w:val="20"/>
        </w:rPr>
        <w:t xml:space="preserve">обучающиеся по образовательным программам основного общего образования (завтрак и обед или только комплексный обед по заявлению родителей (законных представителей);</w:t>
      </w:r>
    </w:p>
    <w:p>
      <w:pPr>
        <w:pStyle w:val="0"/>
        <w:spacing w:before="200" w:line-rule="auto"/>
        <w:ind w:firstLine="540"/>
        <w:jc w:val="both"/>
      </w:pPr>
      <w:r>
        <w:rPr>
          <w:sz w:val="20"/>
        </w:rPr>
        <w:t xml:space="preserve">обучающиеся по образовательным программам среднего общего образования (завтрак и обед или только комплексный обед по заявлению родителей (законных представителей);</w:t>
      </w:r>
    </w:p>
    <w:p>
      <w:pPr>
        <w:pStyle w:val="0"/>
        <w:spacing w:before="200" w:line-rule="auto"/>
        <w:ind w:firstLine="540"/>
        <w:jc w:val="both"/>
      </w:pPr>
      <w:r>
        <w:rPr>
          <w:sz w:val="20"/>
        </w:rPr>
        <w:t xml:space="preserve">обучающиеся по образовательным программам среднего профессионального образования - программам подготовки квалифицированных рабочих, служащих, основным программам профессионального обучения - программам профессиональной подготовки по профессиям рабочих, должностям служащих профессиональных образовательных организаций и образовательных организаций высшего образования Ленинградской области (завтрак и обед или только комплексный обед по заявлению обучающихся, родителей (законных представителей);</w:t>
      </w:r>
    </w:p>
    <w:p>
      <w:pPr>
        <w:pStyle w:val="0"/>
        <w:jc w:val="both"/>
      </w:pPr>
      <w:r>
        <w:rPr>
          <w:sz w:val="20"/>
        </w:rPr>
        <w:t xml:space="preserve">(в ред. </w:t>
      </w:r>
      <w:hyperlink w:history="0" r:id="rId53" w:tooltip="Постановление Правительства Ленинградской области от 25.12.2023 N 956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25.12.2023 N 956)</w:t>
      </w:r>
    </w:p>
    <w:p>
      <w:pPr>
        <w:pStyle w:val="0"/>
        <w:spacing w:before="200" w:line-rule="auto"/>
        <w:ind w:firstLine="540"/>
        <w:jc w:val="both"/>
      </w:pPr>
      <w:r>
        <w:rPr>
          <w:sz w:val="20"/>
        </w:rPr>
        <w:t xml:space="preserve">обучающиеся по образовательным программам среднего профессионального образования - программам подготовки квалифицированных рабочих, служащих, основным программам профессионального обучения - программам профессиональной подготовки по профессиям рабочих, должностям служащих профессиональных образовательных организаций и образовательных организаций высшего образования Ленинградской области, проживающие в общежитии, не относящиеся к категориям обучающихся, указанным в </w:t>
      </w:r>
      <w:hyperlink w:history="0" r:id="rId54"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части 1 статьи 4.2</w:t>
        </w:r>
      </w:hyperlink>
      <w:r>
        <w:rPr>
          <w:sz w:val="20"/>
        </w:rPr>
        <w:t xml:space="preserve"> Социального кодекса (трехразовое питание);</w:t>
      </w:r>
    </w:p>
    <w:p>
      <w:pPr>
        <w:pStyle w:val="0"/>
        <w:jc w:val="both"/>
      </w:pPr>
      <w:r>
        <w:rPr>
          <w:sz w:val="20"/>
        </w:rPr>
        <w:t xml:space="preserve">(в ред. </w:t>
      </w:r>
      <w:hyperlink w:history="0" r:id="rId55" w:tooltip="Постановление Правительства Ленинградской области от 25.12.2023 N 956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25.12.2023 N 956)</w:t>
      </w:r>
    </w:p>
    <w:p>
      <w:pPr>
        <w:pStyle w:val="0"/>
        <w:spacing w:before="200" w:line-rule="auto"/>
        <w:ind w:firstLine="540"/>
        <w:jc w:val="both"/>
      </w:pPr>
      <w:r>
        <w:rPr>
          <w:sz w:val="20"/>
        </w:rPr>
        <w:t xml:space="preserve">обучающиеся с ограниченными возможностями здоровья, проживающие и обучающиеся в образовательных организациях Ленинградской области (пятиразовое питание);</w:t>
      </w:r>
    </w:p>
    <w:p>
      <w:pPr>
        <w:pStyle w:val="0"/>
        <w:spacing w:before="200" w:line-rule="auto"/>
        <w:ind w:firstLine="540"/>
        <w:jc w:val="both"/>
      </w:pPr>
      <w:r>
        <w:rPr>
          <w:sz w:val="20"/>
        </w:rPr>
        <w:t xml:space="preserve">обучающиеся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получают 0,2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w:t>
      </w:r>
    </w:p>
    <w:p>
      <w:pPr>
        <w:pStyle w:val="0"/>
        <w:ind w:firstLine="540"/>
        <w:jc w:val="both"/>
      </w:pPr>
      <w:r>
        <w:rPr>
          <w:sz w:val="20"/>
        </w:rPr>
      </w:r>
    </w:p>
    <w:p>
      <w:pPr>
        <w:pStyle w:val="2"/>
        <w:outlineLvl w:val="1"/>
        <w:jc w:val="center"/>
      </w:pPr>
      <w:r>
        <w:rPr>
          <w:sz w:val="20"/>
        </w:rPr>
        <w:t xml:space="preserve">2. Порядок предоставления питания на бесплатной основе</w:t>
      </w:r>
    </w:p>
    <w:p>
      <w:pPr>
        <w:pStyle w:val="0"/>
        <w:ind w:firstLine="540"/>
        <w:jc w:val="both"/>
      </w:pPr>
      <w:r>
        <w:rPr>
          <w:sz w:val="20"/>
        </w:rPr>
      </w:r>
    </w:p>
    <w:bookmarkStart w:id="83" w:name="P83"/>
    <w:bookmarkEnd w:id="83"/>
    <w:p>
      <w:pPr>
        <w:pStyle w:val="0"/>
        <w:ind w:firstLine="540"/>
        <w:jc w:val="both"/>
      </w:pPr>
      <w:r>
        <w:rPr>
          <w:sz w:val="20"/>
        </w:rPr>
        <w:t xml:space="preserve">2.1. Решение о предоставлении бесплатного питания обучающимся, указанным в </w:t>
      </w:r>
      <w:hyperlink w:history="0" r:id="rId56"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части 1 статьи 4.2</w:t>
        </w:r>
      </w:hyperlink>
      <w:r>
        <w:rPr>
          <w:sz w:val="20"/>
        </w:rPr>
        <w:t xml:space="preserve"> Социального кодекса, принимается образовательной организацией ежегодно до 1 сентября текущего года на основании </w:t>
      </w:r>
      <w:hyperlink w:history="0" w:anchor="P212" w:tooltip="ЗАЯВЛЕНИЕ N 1">
        <w:r>
          <w:rPr>
            <w:sz w:val="20"/>
            <w:color w:val="0000ff"/>
          </w:rPr>
          <w:t xml:space="preserve">заявления</w:t>
        </w:r>
      </w:hyperlink>
      <w:r>
        <w:rPr>
          <w:sz w:val="20"/>
        </w:rPr>
        <w:t xml:space="preserve"> родителя (законного представителя), представителя обучающегося о предоставлении бесплатного питания по форме согласно приложению 1 к настоящему Порядку (далее - заявление N 1).</w:t>
      </w:r>
    </w:p>
    <w:p>
      <w:pPr>
        <w:pStyle w:val="0"/>
        <w:spacing w:before="200" w:line-rule="auto"/>
        <w:ind w:firstLine="540"/>
        <w:jc w:val="both"/>
      </w:pPr>
      <w:r>
        <w:rPr>
          <w:sz w:val="20"/>
        </w:rPr>
        <w:t xml:space="preserve">Заявление N 1 о предоставлении бесплатного питания обучающимся, указанным в </w:t>
      </w:r>
      <w:hyperlink w:history="0" r:id="rId57"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части 3-1 статьи 4.2</w:t>
        </w:r>
      </w:hyperlink>
      <w:r>
        <w:rPr>
          <w:sz w:val="20"/>
        </w:rPr>
        <w:t xml:space="preserve"> Социального кодекса, не требуется.</w:t>
      </w:r>
    </w:p>
    <w:p>
      <w:pPr>
        <w:pStyle w:val="0"/>
        <w:spacing w:before="200" w:line-rule="auto"/>
        <w:ind w:firstLine="540"/>
        <w:jc w:val="both"/>
      </w:pPr>
      <w:r>
        <w:rPr>
          <w:sz w:val="20"/>
        </w:rPr>
        <w:t xml:space="preserve">Решение о предоставлении бесплатного питания обучающимся, вновь поступающим в образовательную организацию в течение учебного года или приобретающим право на предоставление бесплатного питания в течение учебного года, принимается образовательной организацией на основании заявления N 1 в течение пяти рабочих дней.</w:t>
      </w:r>
    </w:p>
    <w:bookmarkStart w:id="86" w:name="P86"/>
    <w:bookmarkEnd w:id="86"/>
    <w:p>
      <w:pPr>
        <w:pStyle w:val="0"/>
        <w:spacing w:before="200" w:line-rule="auto"/>
        <w:ind w:firstLine="540"/>
        <w:jc w:val="both"/>
      </w:pPr>
      <w:r>
        <w:rPr>
          <w:sz w:val="20"/>
        </w:rPr>
        <w:t xml:space="preserve">2.2. Одновременно с </w:t>
      </w:r>
      <w:hyperlink w:history="0" w:anchor="P212" w:tooltip="ЗАЯВЛЕНИЕ N 1">
        <w:r>
          <w:rPr>
            <w:sz w:val="20"/>
            <w:color w:val="0000ff"/>
          </w:rPr>
          <w:t xml:space="preserve">заявлением N 1</w:t>
        </w:r>
      </w:hyperlink>
      <w:r>
        <w:rPr>
          <w:sz w:val="20"/>
        </w:rPr>
        <w:t xml:space="preserve"> представляются следующие документы:</w:t>
      </w:r>
    </w:p>
    <w:p>
      <w:pPr>
        <w:pStyle w:val="0"/>
        <w:spacing w:before="200" w:line-rule="auto"/>
        <w:ind w:firstLine="540"/>
        <w:jc w:val="both"/>
      </w:pPr>
      <w:r>
        <w:rPr>
          <w:sz w:val="20"/>
        </w:rPr>
        <w:t xml:space="preserve">свидетельство о рождении обучающегося, не достигшего возраста 14 лет;</w:t>
      </w:r>
    </w:p>
    <w:p>
      <w:pPr>
        <w:pStyle w:val="0"/>
        <w:spacing w:before="200" w:line-rule="auto"/>
        <w:ind w:firstLine="540"/>
        <w:jc w:val="both"/>
      </w:pPr>
      <w:r>
        <w:rPr>
          <w:sz w:val="20"/>
        </w:rPr>
        <w:t xml:space="preserve">документ, удостоверяющий личность обучающегося, достигшего возраста 14 лет (паспорт гражданина Российской Федерации или временное удостоверение личности, выданное на период его замены);</w:t>
      </w:r>
    </w:p>
    <w:p>
      <w:pPr>
        <w:pStyle w:val="0"/>
        <w:spacing w:before="200" w:line-rule="auto"/>
        <w:ind w:firstLine="540"/>
        <w:jc w:val="both"/>
      </w:pPr>
      <w:r>
        <w:rPr>
          <w:sz w:val="20"/>
        </w:rPr>
        <w:t xml:space="preserve">документ, удостоверяющий личность родителя (законного представителя), представителя обучающегося (паспорт гражданина Российской Федерации или временное удостоверение личности, выданное на период его замены);</w:t>
      </w:r>
    </w:p>
    <w:p>
      <w:pPr>
        <w:pStyle w:val="0"/>
        <w:spacing w:before="200" w:line-rule="auto"/>
        <w:ind w:firstLine="540"/>
        <w:jc w:val="both"/>
      </w:pPr>
      <w:r>
        <w:rPr>
          <w:sz w:val="20"/>
        </w:rPr>
        <w:t xml:space="preserve">страховой номер индивидуального лицевого счета обучающегося;</w:t>
      </w:r>
    </w:p>
    <w:p>
      <w:pPr>
        <w:pStyle w:val="0"/>
        <w:spacing w:before="200" w:line-rule="auto"/>
        <w:ind w:firstLine="540"/>
        <w:jc w:val="both"/>
      </w:pPr>
      <w:r>
        <w:rPr>
          <w:sz w:val="20"/>
        </w:rPr>
        <w:t xml:space="preserve">документ, подтверждающий полномочия законного представителя, представителя обучающегося.</w:t>
      </w:r>
    </w:p>
    <w:p>
      <w:pPr>
        <w:pStyle w:val="0"/>
        <w:spacing w:before="200" w:line-rule="auto"/>
        <w:ind w:firstLine="540"/>
        <w:jc w:val="both"/>
      </w:pPr>
      <w:r>
        <w:rPr>
          <w:sz w:val="20"/>
        </w:rPr>
        <w:t xml:space="preserve">2.3. Для обучающихся, состоящих на учете в противотуберкулезном диспансере, дополнительно представляется справка медицинской организации о том, что обучающийся состоит на учете в противотуберкулезном диспансере.</w:t>
      </w:r>
    </w:p>
    <w:p>
      <w:pPr>
        <w:pStyle w:val="0"/>
        <w:spacing w:before="200" w:line-rule="auto"/>
        <w:ind w:firstLine="540"/>
        <w:jc w:val="both"/>
      </w:pPr>
      <w:r>
        <w:rPr>
          <w:sz w:val="20"/>
        </w:rPr>
        <w:t xml:space="preserve">2.4. Для обучающихся, у которых один из родителей (оба родителя) погиб (погибли) при выполнении служебных обязанностей в качестве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сотрудника учреждений и органов уголовно-исполнительной системы, дополнительно представляется справка о получении пенсии по случаю потери кормильца.</w:t>
      </w:r>
    </w:p>
    <w:p>
      <w:pPr>
        <w:pStyle w:val="0"/>
        <w:spacing w:before="200" w:line-rule="auto"/>
        <w:ind w:firstLine="540"/>
        <w:jc w:val="both"/>
      </w:pPr>
      <w:r>
        <w:rPr>
          <w:sz w:val="20"/>
        </w:rPr>
        <w:t xml:space="preserve">2.5. Для обучающихся - детей, находящихся в трудной жизненной ситуации, дополнительно представляются:</w:t>
      </w:r>
    </w:p>
    <w:p>
      <w:pPr>
        <w:pStyle w:val="0"/>
        <w:spacing w:before="200" w:line-rule="auto"/>
        <w:ind w:firstLine="540"/>
        <w:jc w:val="both"/>
      </w:pPr>
      <w:r>
        <w:rPr>
          <w:sz w:val="20"/>
        </w:rPr>
        <w:t xml:space="preserve">для детей-инвалидов - документ об установлении инвалидности, выданный федеральным государственным учреждением медико-социальной экспертизы;</w:t>
      </w:r>
    </w:p>
    <w:p>
      <w:pPr>
        <w:pStyle w:val="0"/>
        <w:spacing w:before="200" w:line-rule="auto"/>
        <w:ind w:firstLine="540"/>
        <w:jc w:val="both"/>
      </w:pPr>
      <w:r>
        <w:rPr>
          <w:sz w:val="20"/>
        </w:rPr>
        <w:t xml:space="preserve">для детей с ограниченными возможностями здоровья - заключение областной или территориальной психолого-медико-педагогической комиссии;</w:t>
      </w:r>
    </w:p>
    <w:p>
      <w:pPr>
        <w:pStyle w:val="0"/>
        <w:spacing w:before="200" w:line-rule="auto"/>
        <w:ind w:firstLine="540"/>
        <w:jc w:val="both"/>
      </w:pPr>
      <w:r>
        <w:rPr>
          <w:sz w:val="20"/>
        </w:rPr>
        <w:t xml:space="preserve">для детей - жертв вооруженных и межнациональных конфликтов, экологических и техногенных катастроф, стихийных бедствий - документ (документы), подтверждающий (подтверждающие), что ребенок относится к указанной категории;</w:t>
      </w:r>
    </w:p>
    <w:p>
      <w:pPr>
        <w:pStyle w:val="0"/>
        <w:spacing w:before="200" w:line-rule="auto"/>
        <w:ind w:firstLine="540"/>
        <w:jc w:val="both"/>
      </w:pPr>
      <w:r>
        <w:rPr>
          <w:sz w:val="20"/>
        </w:rPr>
        <w:t xml:space="preserve">для детей из семьи беженцев и вынужденных переселенцев - удостоверение беженца (вынужденного переселенца);</w:t>
      </w:r>
    </w:p>
    <w:p>
      <w:pPr>
        <w:pStyle w:val="0"/>
        <w:spacing w:before="200" w:line-rule="auto"/>
        <w:ind w:firstLine="540"/>
        <w:jc w:val="both"/>
      </w:pPr>
      <w:r>
        <w:rPr>
          <w:sz w:val="20"/>
        </w:rPr>
        <w:t xml:space="preserve">для детей-сирот и детей, оставшихся без попечения родителей:</w:t>
      </w:r>
    </w:p>
    <w:p>
      <w:pPr>
        <w:pStyle w:val="0"/>
        <w:spacing w:before="200" w:line-rule="auto"/>
        <w:ind w:firstLine="540"/>
        <w:jc w:val="both"/>
      </w:pPr>
      <w:r>
        <w:rPr>
          <w:sz w:val="20"/>
        </w:rPr>
        <w:t xml:space="preserve">решение суда о лишении (ограничении) родителей родительских прав,</w:t>
      </w:r>
    </w:p>
    <w:p>
      <w:pPr>
        <w:pStyle w:val="0"/>
        <w:spacing w:before="200" w:line-rule="auto"/>
        <w:ind w:firstLine="540"/>
        <w:jc w:val="both"/>
      </w:pPr>
      <w:r>
        <w:rPr>
          <w:sz w:val="20"/>
        </w:rPr>
        <w:t xml:space="preserve">решение суда о признании родителей безвестно отсутствующими (умершими),</w:t>
      </w:r>
    </w:p>
    <w:p>
      <w:pPr>
        <w:pStyle w:val="0"/>
        <w:spacing w:before="200" w:line-rule="auto"/>
        <w:ind w:firstLine="540"/>
        <w:jc w:val="both"/>
      </w:pPr>
      <w:r>
        <w:rPr>
          <w:sz w:val="20"/>
        </w:rPr>
        <w:t xml:space="preserve">решение суда о признании родителей недееспособными,</w:t>
      </w:r>
    </w:p>
    <w:p>
      <w:pPr>
        <w:pStyle w:val="0"/>
        <w:spacing w:before="200" w:line-rule="auto"/>
        <w:ind w:firstLine="540"/>
        <w:jc w:val="both"/>
      </w:pPr>
      <w:r>
        <w:rPr>
          <w:sz w:val="20"/>
        </w:rPr>
        <w:t xml:space="preserve">решение суда о признании ребенка оставшимся без попечения родителей,</w:t>
      </w:r>
    </w:p>
    <w:p>
      <w:pPr>
        <w:pStyle w:val="0"/>
        <w:spacing w:before="200" w:line-rule="auto"/>
        <w:ind w:firstLine="540"/>
        <w:jc w:val="both"/>
      </w:pPr>
      <w:r>
        <w:rPr>
          <w:sz w:val="20"/>
        </w:rPr>
        <w:t xml:space="preserve">решение суда об уклонении родителей от воспитания и содержания ребенка без уважительных причин,</w:t>
      </w:r>
    </w:p>
    <w:p>
      <w:pPr>
        <w:pStyle w:val="0"/>
        <w:spacing w:before="200" w:line-rule="auto"/>
        <w:ind w:firstLine="540"/>
        <w:jc w:val="both"/>
      </w:pPr>
      <w:r>
        <w:rPr>
          <w:sz w:val="20"/>
        </w:rPr>
        <w:t xml:space="preserve">решение суда об исключении матери из актовой записи о рождении,</w:t>
      </w:r>
    </w:p>
    <w:p>
      <w:pPr>
        <w:pStyle w:val="0"/>
        <w:spacing w:before="200" w:line-rule="auto"/>
        <w:ind w:firstLine="540"/>
        <w:jc w:val="both"/>
      </w:pPr>
      <w:r>
        <w:rPr>
          <w:sz w:val="20"/>
        </w:rPr>
        <w:t xml:space="preserve">свидетельство о смерти родителей (родителя);</w:t>
      </w:r>
    </w:p>
    <w:p>
      <w:pPr>
        <w:pStyle w:val="0"/>
        <w:spacing w:before="200" w:line-rule="auto"/>
        <w:ind w:firstLine="540"/>
        <w:jc w:val="both"/>
      </w:pPr>
      <w:r>
        <w:rPr>
          <w:sz w:val="20"/>
        </w:rPr>
        <w:t xml:space="preserve">для детей, оказавшихся в экстремальных условиях, детей - жертв насилия,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детей с отклонениями в поведении - документ органа (учреждения) системы профилактики безнадзорности и правонарушений несовершеннолетних соответствующего муниципального образования (муниципального района, городского округа) Ленинградской области, подтверждающий в соответствии с компетенцией органа (учреждения), что дети относятся к одной из указанных категорий и соответствуют одной из указанных категорий.</w:t>
      </w:r>
    </w:p>
    <w:p>
      <w:pPr>
        <w:pStyle w:val="0"/>
        <w:spacing w:before="200" w:line-rule="auto"/>
        <w:ind w:firstLine="540"/>
        <w:jc w:val="both"/>
      </w:pPr>
      <w:r>
        <w:rPr>
          <w:sz w:val="20"/>
        </w:rPr>
        <w:t xml:space="preserve">2.6. Для усыновленных обучающихся дополнительно представляется решение суда об усыновлении (в отношении усыновленных обучающихся).</w:t>
      </w:r>
    </w:p>
    <w:p>
      <w:pPr>
        <w:pStyle w:val="0"/>
        <w:spacing w:before="200" w:line-rule="auto"/>
        <w:ind w:firstLine="540"/>
        <w:jc w:val="both"/>
      </w:pPr>
      <w:r>
        <w:rPr>
          <w:sz w:val="20"/>
        </w:rPr>
        <w:t xml:space="preserve">2.7. Для обучающихся - детей из приемных семей, где среднедушевой доход члена семьи не превышает 70 процентов от величины среднего дохода, сложившегося в Ленинградской области, дополнительно представляются:</w:t>
      </w:r>
    </w:p>
    <w:p>
      <w:pPr>
        <w:pStyle w:val="0"/>
        <w:spacing w:before="200" w:line-rule="auto"/>
        <w:ind w:firstLine="540"/>
        <w:jc w:val="both"/>
      </w:pPr>
      <w:r>
        <w:rPr>
          <w:sz w:val="20"/>
        </w:rPr>
        <w:t xml:space="preserve">договор о приемной семье, документы, подтверждающие состав семьи обучающегося;</w:t>
      </w:r>
    </w:p>
    <w:p>
      <w:pPr>
        <w:pStyle w:val="0"/>
        <w:spacing w:before="200" w:line-rule="auto"/>
        <w:ind w:firstLine="540"/>
        <w:jc w:val="both"/>
      </w:pPr>
      <w:r>
        <w:rPr>
          <w:sz w:val="20"/>
        </w:rPr>
        <w:t xml:space="preserve">страховой номер индивидуального лицевого счета родителя (законного представителя);</w:t>
      </w:r>
    </w:p>
    <w:p>
      <w:pPr>
        <w:pStyle w:val="0"/>
        <w:spacing w:before="200" w:line-rule="auto"/>
        <w:ind w:firstLine="540"/>
        <w:jc w:val="both"/>
      </w:pPr>
      <w:r>
        <w:rPr>
          <w:sz w:val="20"/>
        </w:rPr>
        <w:t xml:space="preserve">сведения о доходах всех членов семьи (денежного дохода одиноко проживающего гражданина) за последние шесть календарных месяцев, предшествующих четырем календарным месяцам перед месяцем подачи </w:t>
      </w:r>
      <w:hyperlink w:history="0" w:anchor="P212" w:tooltip="ЗАЯВЛЕНИЕ N 1">
        <w:r>
          <w:rPr>
            <w:sz w:val="20"/>
            <w:color w:val="0000ff"/>
          </w:rPr>
          <w:t xml:space="preserve">заявления N 1</w:t>
        </w:r>
      </w:hyperlink>
      <w:r>
        <w:rPr>
          <w:sz w:val="20"/>
        </w:rPr>
        <w:t xml:space="preserve">, перечень которых установлен в </w:t>
      </w:r>
      <w:hyperlink w:history="0" r:id="rId58" w:tooltip="Постановление Правительства Ленинградской области от 19.03.2018 N 89 (ред. от 06.08.2024) &quot;О реализации отдельных положений областного закона от 17 ноября 2017 года N 72-оз &quot;Социальный кодекс Ленинградской области&quot;, применяемых в отношении семей, имеющих детей, и признании утратившими силу отдельных постановлений Правительства Ленинградской области&quot; {КонсультантПлюс}">
        <w:r>
          <w:rPr>
            <w:sz w:val="20"/>
            <w:color w:val="0000ff"/>
          </w:rPr>
          <w:t xml:space="preserve">приложении 2</w:t>
        </w:r>
      </w:hyperlink>
      <w:r>
        <w:rPr>
          <w:sz w:val="20"/>
        </w:rPr>
        <w:t xml:space="preserve"> к постановлению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 (далее - приложение 2 к постановлению N 89), или справка о получении/неполучении (прекращении получения) мер социальной поддержки, справка о величине среднедушевого дохода гражданина (семьи), выдаваемая в соответствии с административным </w:t>
      </w:r>
      <w:hyperlink w:history="0" r:id="rId59" w:tooltip="Приказ комитета по социальной защите населения Ленинградской области от 31.01.2020 N 5 (ред. от 23.08.2024) &quot;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quot; {КонсультантПлюс}">
        <w:r>
          <w:rPr>
            <w:sz w:val="20"/>
            <w:color w:val="0000ff"/>
          </w:rPr>
          <w:t xml:space="preserve">регламентом</w:t>
        </w:r>
      </w:hyperlink>
      <w:r>
        <w:rPr>
          <w:sz w:val="20"/>
        </w:rPr>
        <w:t xml:space="preserve">, утвержденным приказом комитета по социальной защите населения Ленинградской области от 31 января 2020 года N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(приложение 27) (далее - Административный регламент).</w:t>
      </w:r>
    </w:p>
    <w:p>
      <w:pPr>
        <w:pStyle w:val="0"/>
        <w:spacing w:before="200" w:line-rule="auto"/>
        <w:ind w:firstLine="540"/>
        <w:jc w:val="both"/>
      </w:pPr>
      <w:r>
        <w:rPr>
          <w:sz w:val="20"/>
        </w:rPr>
        <w:t xml:space="preserve">В случае отсутствия сведений о доходах члена семьи прилагаются копия трудовой книжки и(или) сведения о трудовой деятельности, предусмотренные Трудовым </w:t>
      </w:r>
      <w:hyperlink w:history="0" r:id="rId60"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с последним местом работы членов семьи и заявления об отсутствии доходов.</w:t>
      </w:r>
    </w:p>
    <w:p>
      <w:pPr>
        <w:pStyle w:val="0"/>
        <w:spacing w:before="200" w:line-rule="auto"/>
        <w:ind w:firstLine="540"/>
        <w:jc w:val="both"/>
      </w:pPr>
      <w:r>
        <w:rPr>
          <w:sz w:val="20"/>
        </w:rPr>
        <w:t xml:space="preserve">2.8. Для обучающихся - детей из многодетных семей, где среднедушевой доход члена семьи не превышает 70 процентов от величины среднего дохода, сложившегося в Ленинградской области, дополнительно представляются:</w:t>
      </w:r>
    </w:p>
    <w:p>
      <w:pPr>
        <w:pStyle w:val="0"/>
        <w:spacing w:before="200" w:line-rule="auto"/>
        <w:ind w:firstLine="540"/>
        <w:jc w:val="both"/>
      </w:pPr>
      <w:r>
        <w:rPr>
          <w:sz w:val="20"/>
        </w:rPr>
        <w:t xml:space="preserve">документ, подтверждающий статус многодетной семьи, документы, подтверждающие состав семьи обучающегося, либо документы, подтверждающие наличие в семье трех детей, не достигших возраста 18 лет;</w:t>
      </w:r>
    </w:p>
    <w:p>
      <w:pPr>
        <w:pStyle w:val="0"/>
        <w:spacing w:before="200" w:line-rule="auto"/>
        <w:ind w:firstLine="540"/>
        <w:jc w:val="both"/>
      </w:pPr>
      <w:r>
        <w:rPr>
          <w:sz w:val="20"/>
        </w:rPr>
        <w:t xml:space="preserve">страховой номер индивидуального лицевого счета родителя (законного представителя);</w:t>
      </w:r>
    </w:p>
    <w:p>
      <w:pPr>
        <w:pStyle w:val="0"/>
        <w:spacing w:before="200" w:line-rule="auto"/>
        <w:ind w:firstLine="540"/>
        <w:jc w:val="both"/>
      </w:pPr>
      <w:r>
        <w:rPr>
          <w:sz w:val="20"/>
        </w:rPr>
        <w:t xml:space="preserve">сведения о доходах всех членов семьи (денежного дохода одиноко проживающего гражданина) за последние шесть календарных месяцев, предшествующих четырем календарным месяцам перед месяцем подачи заявления, перечень которых установлен в </w:t>
      </w:r>
      <w:hyperlink w:history="0" r:id="rId61" w:tooltip="Постановление Правительства Ленинградской области от 19.03.2018 N 89 (ред. от 06.08.2024) &quot;О реализации отдельных положений областного закона от 17 ноября 2017 года N 72-оз &quot;Социальный кодекс Ленинградской области&quot;, применяемых в отношении семей, имеющих детей, и признании утратившими силу отдельных постановлений Правительства Ленинградской области&quot; {КонсультантПлюс}">
        <w:r>
          <w:rPr>
            <w:sz w:val="20"/>
            <w:color w:val="0000ff"/>
          </w:rPr>
          <w:t xml:space="preserve">приложении 2</w:t>
        </w:r>
      </w:hyperlink>
      <w:r>
        <w:rPr>
          <w:sz w:val="20"/>
        </w:rPr>
        <w:t xml:space="preserve"> к постановлению N 89, или справка о получении/неполучении (прекращении получения) мер социальной поддержки, справка о величине среднедушевого дохода гражданина (семьи), выдаваемая в соответствии с Административным регламентом.</w:t>
      </w:r>
    </w:p>
    <w:p>
      <w:pPr>
        <w:pStyle w:val="0"/>
        <w:spacing w:before="200" w:line-rule="auto"/>
        <w:ind w:firstLine="540"/>
        <w:jc w:val="both"/>
      </w:pPr>
      <w:r>
        <w:rPr>
          <w:sz w:val="20"/>
        </w:rPr>
        <w:t xml:space="preserve">В случае отсутствия сведений о доходах члена семьи прилагаются копия трудовой книжки и(или) сведения о трудовой деятельности, предусмотренные Трудовым </w:t>
      </w:r>
      <w:hyperlink w:history="0" r:id="rId62"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с последним местом работы членов семьи и заявления об отсутствии доходов.</w:t>
      </w:r>
    </w:p>
    <w:p>
      <w:pPr>
        <w:pStyle w:val="0"/>
        <w:spacing w:before="200" w:line-rule="auto"/>
        <w:ind w:firstLine="540"/>
        <w:jc w:val="both"/>
      </w:pPr>
      <w:r>
        <w:rPr>
          <w:sz w:val="20"/>
        </w:rPr>
        <w:t xml:space="preserve">В случае отсутствия сведений о доходах уполномоченным органом (организацией) составляется акт обследования условий жизни несовершеннолетнего в установленном порядке.</w:t>
      </w:r>
    </w:p>
    <w:bookmarkStart w:id="120" w:name="P120"/>
    <w:bookmarkEnd w:id="120"/>
    <w:p>
      <w:pPr>
        <w:pStyle w:val="0"/>
        <w:spacing w:before="200" w:line-rule="auto"/>
        <w:ind w:firstLine="540"/>
        <w:jc w:val="both"/>
      </w:pPr>
      <w:r>
        <w:rPr>
          <w:sz w:val="20"/>
        </w:rPr>
        <w:t xml:space="preserve">2.9. Для обучающихся - детей из числа семей, отвечающих критериям нуждаемости, установленным </w:t>
      </w:r>
      <w:hyperlink w:history="0" r:id="rId63"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частью 6 статьи 1.7</w:t>
        </w:r>
      </w:hyperlink>
      <w:r>
        <w:rPr>
          <w:sz w:val="20"/>
        </w:rPr>
        <w:t xml:space="preserve"> Социального кодекса (дети, проживающие в малоимущей семье, где среднедушевой доход члена семьи не превышает 40 процентов от величины среднего дохода, сложившегося в Ленинградской области), дополнительно представляются:</w:t>
      </w:r>
    </w:p>
    <w:p>
      <w:pPr>
        <w:pStyle w:val="0"/>
        <w:spacing w:before="200" w:line-rule="auto"/>
        <w:ind w:firstLine="540"/>
        <w:jc w:val="both"/>
      </w:pPr>
      <w:r>
        <w:rPr>
          <w:sz w:val="20"/>
        </w:rPr>
        <w:t xml:space="preserve">страховой номер индивидуального лицевого счета родителя (законного представителя);</w:t>
      </w:r>
    </w:p>
    <w:p>
      <w:pPr>
        <w:pStyle w:val="0"/>
        <w:spacing w:before="200" w:line-rule="auto"/>
        <w:ind w:firstLine="540"/>
        <w:jc w:val="both"/>
      </w:pPr>
      <w:r>
        <w:rPr>
          <w:sz w:val="20"/>
        </w:rPr>
        <w:t xml:space="preserve">документы, подтверждающие состав семьи обучающегося;</w:t>
      </w:r>
    </w:p>
    <w:p>
      <w:pPr>
        <w:pStyle w:val="0"/>
        <w:spacing w:before="200" w:line-rule="auto"/>
        <w:ind w:firstLine="540"/>
        <w:jc w:val="both"/>
      </w:pPr>
      <w:r>
        <w:rPr>
          <w:sz w:val="20"/>
        </w:rPr>
        <w:t xml:space="preserve">сведения о доходах всех членов семьи (денежного дохода одиноко проживающего гражданина) за последние шесть календарных месяцев, предшествующих четырем календарным месяцам перед месяцем подачи заявления, перечень которых установлен в </w:t>
      </w:r>
      <w:hyperlink w:history="0" r:id="rId64" w:tooltip="Постановление Правительства Ленинградской области от 19.03.2018 N 89 (ред. от 06.08.2024) &quot;О реализации отдельных положений областного закона от 17 ноября 2017 года N 72-оз &quot;Социальный кодекс Ленинградской области&quot;, применяемых в отношении семей, имеющих детей, и признании утратившими силу отдельных постановлений Правительства Ленинградской области&quot; {КонсультантПлюс}">
        <w:r>
          <w:rPr>
            <w:sz w:val="20"/>
            <w:color w:val="0000ff"/>
          </w:rPr>
          <w:t xml:space="preserve">приложении 2</w:t>
        </w:r>
      </w:hyperlink>
      <w:r>
        <w:rPr>
          <w:sz w:val="20"/>
        </w:rPr>
        <w:t xml:space="preserve"> к постановлению N 89, или справка о получении/неполучении (прекращении получения) мер социальной поддержки, справка о величине среднедушевого дохода гражданина (семьи), выдаваемая в соответствии с Административным регламентом.</w:t>
      </w:r>
    </w:p>
    <w:p>
      <w:pPr>
        <w:pStyle w:val="0"/>
        <w:spacing w:before="200" w:line-rule="auto"/>
        <w:ind w:firstLine="540"/>
        <w:jc w:val="both"/>
      </w:pPr>
      <w:r>
        <w:rPr>
          <w:sz w:val="20"/>
        </w:rPr>
        <w:t xml:space="preserve">В случае отсутствия сведений о доходах члена семьи прилагаются копия трудовой книжки и(или) сведения о трудовой деятельности, предусмотренные Трудовым </w:t>
      </w:r>
      <w:hyperlink w:history="0" r:id="rId65"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с последним местом работы членов семьи и заявления об отсутствии доходов.</w:t>
      </w:r>
    </w:p>
    <w:p>
      <w:pPr>
        <w:pStyle w:val="0"/>
        <w:spacing w:before="200" w:line-rule="auto"/>
        <w:ind w:firstLine="540"/>
        <w:jc w:val="both"/>
      </w:pPr>
      <w:r>
        <w:rPr>
          <w:sz w:val="20"/>
        </w:rPr>
        <w:t xml:space="preserve">В случае отсутствия сведений о доходах уполномоченным органом (организацией) составляется акт обследования условий жизни несовершеннолетнего в установленном порядке.</w:t>
      </w:r>
    </w:p>
    <w:p>
      <w:pPr>
        <w:pStyle w:val="0"/>
        <w:spacing w:before="200" w:line-rule="auto"/>
        <w:ind w:firstLine="540"/>
        <w:jc w:val="both"/>
      </w:pPr>
      <w:r>
        <w:rPr>
          <w:sz w:val="20"/>
        </w:rPr>
        <w:t xml:space="preserve">2.10. Копии представленных документов заверяются образовательной организацией, оригиналы возвращаются заявителю.</w:t>
      </w:r>
    </w:p>
    <w:p>
      <w:pPr>
        <w:pStyle w:val="0"/>
        <w:spacing w:before="200" w:line-rule="auto"/>
        <w:ind w:firstLine="540"/>
        <w:jc w:val="both"/>
      </w:pPr>
      <w:r>
        <w:rPr>
          <w:sz w:val="20"/>
        </w:rPr>
        <w:t xml:space="preserve">Заявитель несет ответственность за достоверность и полноту представляемых сведений и документов, являющихся основанием для предоставления бесплатного питания.</w:t>
      </w:r>
    </w:p>
    <w:p>
      <w:pPr>
        <w:pStyle w:val="0"/>
        <w:spacing w:before="200" w:line-rule="auto"/>
        <w:ind w:firstLine="540"/>
        <w:jc w:val="both"/>
      </w:pPr>
      <w:r>
        <w:rPr>
          <w:sz w:val="20"/>
        </w:rPr>
        <w:t xml:space="preserve">2.11. Принятие решения о предоставлении или об отказе в предоставлении бесплатного питания обучающемуся относится к компетенции образовательной организации.</w:t>
      </w:r>
    </w:p>
    <w:p>
      <w:pPr>
        <w:pStyle w:val="0"/>
        <w:spacing w:before="200" w:line-rule="auto"/>
        <w:ind w:firstLine="540"/>
        <w:jc w:val="both"/>
      </w:pPr>
      <w:r>
        <w:rPr>
          <w:sz w:val="20"/>
        </w:rPr>
        <w:t xml:space="preserve">2.12. В образовательной организации создается комиссия по предоставлению обучающимся бесплатного питания (далее - комиссия образовательной организации). Состав комиссии утверждается локальным нормативным актом образовательной организации.</w:t>
      </w:r>
    </w:p>
    <w:p>
      <w:pPr>
        <w:pStyle w:val="0"/>
        <w:spacing w:before="200" w:line-rule="auto"/>
        <w:ind w:firstLine="540"/>
        <w:jc w:val="both"/>
      </w:pPr>
      <w:r>
        <w:rPr>
          <w:sz w:val="20"/>
        </w:rPr>
        <w:t xml:space="preserve">2.13. Заявление и документы, указанные в </w:t>
      </w:r>
      <w:hyperlink w:history="0" w:anchor="P86" w:tooltip="2.2. Одновременно с заявлением N 1 представляются следующие документы:">
        <w:r>
          <w:rPr>
            <w:sz w:val="20"/>
            <w:color w:val="0000ff"/>
          </w:rPr>
          <w:t xml:space="preserve">пунктах 2.2</w:t>
        </w:r>
      </w:hyperlink>
      <w:r>
        <w:rPr>
          <w:sz w:val="20"/>
        </w:rPr>
        <w:t xml:space="preserve"> - </w:t>
      </w:r>
      <w:hyperlink w:history="0" w:anchor="P120" w:tooltip="2.9. Для обучающихся - детей из числа семей, отвечающих критериям нуждаемости, установленным частью 6 статьи 1.7 Социального кодекса (дети, проживающие в малоимущей семье, где среднедушевой доход члена семьи не превышает 40 процентов от величины среднего дохода, сложившегося в Ленинградской области), дополнительно представляются:">
        <w:r>
          <w:rPr>
            <w:sz w:val="20"/>
            <w:color w:val="0000ff"/>
          </w:rPr>
          <w:t xml:space="preserve">2.9</w:t>
        </w:r>
      </w:hyperlink>
      <w:r>
        <w:rPr>
          <w:sz w:val="20"/>
        </w:rPr>
        <w:t xml:space="preserve"> настоящего Порядка, подлежат регистрации в день поступления в образовательную организацию.</w:t>
      </w:r>
    </w:p>
    <w:p>
      <w:pPr>
        <w:pStyle w:val="0"/>
        <w:spacing w:before="200" w:line-rule="auto"/>
        <w:ind w:firstLine="540"/>
        <w:jc w:val="both"/>
      </w:pPr>
      <w:r>
        <w:rPr>
          <w:sz w:val="20"/>
        </w:rPr>
        <w:t xml:space="preserve">Заявителю выдается извещение о дате рассмотрения заявления комиссией образовательной организации.</w:t>
      </w:r>
    </w:p>
    <w:bookmarkStart w:id="132" w:name="P132"/>
    <w:bookmarkEnd w:id="132"/>
    <w:p>
      <w:pPr>
        <w:pStyle w:val="0"/>
        <w:spacing w:before="200" w:line-rule="auto"/>
        <w:ind w:firstLine="540"/>
        <w:jc w:val="both"/>
      </w:pPr>
      <w:r>
        <w:rPr>
          <w:sz w:val="20"/>
        </w:rPr>
        <w:t xml:space="preserve">2.14. </w:t>
      </w:r>
      <w:hyperlink w:history="0" w:anchor="P212" w:tooltip="ЗАЯВЛЕНИЕ N 1">
        <w:r>
          <w:rPr>
            <w:sz w:val="20"/>
            <w:color w:val="0000ff"/>
          </w:rPr>
          <w:t xml:space="preserve">Заявление N 1</w:t>
        </w:r>
      </w:hyperlink>
      <w:r>
        <w:rPr>
          <w:sz w:val="20"/>
        </w:rPr>
        <w:t xml:space="preserve"> и документы, указанные в </w:t>
      </w:r>
      <w:hyperlink w:history="0" w:anchor="P86" w:tooltip="2.2. Одновременно с заявлением N 1 представляются следующие документы:">
        <w:r>
          <w:rPr>
            <w:sz w:val="20"/>
            <w:color w:val="0000ff"/>
          </w:rPr>
          <w:t xml:space="preserve">пунктах 2.2</w:t>
        </w:r>
      </w:hyperlink>
      <w:r>
        <w:rPr>
          <w:sz w:val="20"/>
        </w:rPr>
        <w:t xml:space="preserve"> - </w:t>
      </w:r>
      <w:hyperlink w:history="0" w:anchor="P120" w:tooltip="2.9. Для обучающихся - детей из числа семей, отвечающих критериям нуждаемости, установленным частью 6 статьи 1.7 Социального кодекса (дети, проживающие в малоимущей семье, где среднедушевой доход члена семьи не превышает 40 процентов от величины среднего дохода, сложившегося в Ленинградской области), дополнительно представляются:">
        <w:r>
          <w:rPr>
            <w:sz w:val="20"/>
            <w:color w:val="0000ff"/>
          </w:rPr>
          <w:t xml:space="preserve">2.9</w:t>
        </w:r>
      </w:hyperlink>
      <w:r>
        <w:rPr>
          <w:sz w:val="20"/>
        </w:rPr>
        <w:t xml:space="preserve"> настоящего Порядка, поданные до 1 сентября и в течение текущего учебного года, рассматриваются комиссией образовательной организации в течение пяти рабочих дней со дня регистрации заявления.</w:t>
      </w:r>
    </w:p>
    <w:p>
      <w:pPr>
        <w:pStyle w:val="0"/>
        <w:spacing w:before="200" w:line-rule="auto"/>
        <w:ind w:firstLine="540"/>
        <w:jc w:val="both"/>
      </w:pPr>
      <w:r>
        <w:rPr>
          <w:sz w:val="20"/>
        </w:rPr>
        <w:t xml:space="preserve">2.15. Комиссия образовательной организации по результатам изучения заявления N 1 и документов, указанных в </w:t>
      </w:r>
      <w:hyperlink w:history="0" w:anchor="P86" w:tooltip="2.2. Одновременно с заявлением N 1 представляются следующие документы:">
        <w:r>
          <w:rPr>
            <w:sz w:val="20"/>
            <w:color w:val="0000ff"/>
          </w:rPr>
          <w:t xml:space="preserve">пунктах 2.2</w:t>
        </w:r>
      </w:hyperlink>
      <w:r>
        <w:rPr>
          <w:sz w:val="20"/>
        </w:rPr>
        <w:t xml:space="preserve"> - </w:t>
      </w:r>
      <w:hyperlink w:history="0" w:anchor="P120" w:tooltip="2.9. Для обучающихся - детей из числа семей, отвечающих критериям нуждаемости, установленным частью 6 статьи 1.7 Социального кодекса (дети, проживающие в малоимущей семье, где среднедушевой доход члена семьи не превышает 40 процентов от величины среднего дохода, сложившегося в Ленинградской области), дополнительно представляются:">
        <w:r>
          <w:rPr>
            <w:sz w:val="20"/>
            <w:color w:val="0000ff"/>
          </w:rPr>
          <w:t xml:space="preserve">2.9</w:t>
        </w:r>
      </w:hyperlink>
      <w:r>
        <w:rPr>
          <w:sz w:val="20"/>
        </w:rPr>
        <w:t xml:space="preserve"> настоящего Порядка:</w:t>
      </w:r>
    </w:p>
    <w:p>
      <w:pPr>
        <w:pStyle w:val="0"/>
        <w:spacing w:before="200" w:line-rule="auto"/>
        <w:ind w:firstLine="540"/>
        <w:jc w:val="both"/>
      </w:pPr>
      <w:r>
        <w:rPr>
          <w:sz w:val="20"/>
        </w:rPr>
        <w:t xml:space="preserve">предоставляет обучающемуся питание на бесплатной основе;</w:t>
      </w:r>
    </w:p>
    <w:p>
      <w:pPr>
        <w:pStyle w:val="0"/>
        <w:spacing w:before="200" w:line-rule="auto"/>
        <w:ind w:firstLine="540"/>
        <w:jc w:val="both"/>
      </w:pPr>
      <w:r>
        <w:rPr>
          <w:sz w:val="20"/>
        </w:rPr>
        <w:t xml:space="preserve">отказывает в предоставлении обучающемуся питания на бесплатной основе (с указанием мотивированных причин отказа).</w:t>
      </w:r>
    </w:p>
    <w:p>
      <w:pPr>
        <w:pStyle w:val="0"/>
        <w:spacing w:before="200" w:line-rule="auto"/>
        <w:ind w:firstLine="540"/>
        <w:jc w:val="both"/>
      </w:pPr>
      <w:r>
        <w:rPr>
          <w:sz w:val="20"/>
        </w:rPr>
        <w:t xml:space="preserve">2.16. Основанием для отказа в предоставлении бесплатного питания обучающемуся является:</w:t>
      </w:r>
    </w:p>
    <w:p>
      <w:pPr>
        <w:pStyle w:val="0"/>
        <w:spacing w:before="200" w:line-rule="auto"/>
        <w:ind w:firstLine="540"/>
        <w:jc w:val="both"/>
      </w:pPr>
      <w:r>
        <w:rPr>
          <w:sz w:val="20"/>
        </w:rPr>
        <w:t xml:space="preserve">отсутствие права на получение бесплатного питания;</w:t>
      </w:r>
    </w:p>
    <w:p>
      <w:pPr>
        <w:pStyle w:val="0"/>
        <w:spacing w:before="200" w:line-rule="auto"/>
        <w:ind w:firstLine="540"/>
        <w:jc w:val="both"/>
      </w:pPr>
      <w:r>
        <w:rPr>
          <w:sz w:val="20"/>
        </w:rPr>
        <w:t xml:space="preserve">непредставление и(или) представление не в полном объеме документов, указанных в </w:t>
      </w:r>
      <w:hyperlink w:history="0" w:anchor="P86" w:tooltip="2.2. Одновременно с заявлением N 1 представляются следующие документы:">
        <w:r>
          <w:rPr>
            <w:sz w:val="20"/>
            <w:color w:val="0000ff"/>
          </w:rPr>
          <w:t xml:space="preserve">пунктах 2.2</w:t>
        </w:r>
      </w:hyperlink>
      <w:r>
        <w:rPr>
          <w:sz w:val="20"/>
        </w:rPr>
        <w:t xml:space="preserve"> - </w:t>
      </w:r>
      <w:hyperlink w:history="0" w:anchor="P120" w:tooltip="2.9. Для обучающихся - детей из числа семей, отвечающих критериям нуждаемости, установленным частью 6 статьи 1.7 Социального кодекса (дети, проживающие в малоимущей семье, где среднедушевой доход члена семьи не превышает 40 процентов от величины среднего дохода, сложившегося в Ленинградской области), дополнительно представляются:">
        <w:r>
          <w:rPr>
            <w:sz w:val="20"/>
            <w:color w:val="0000ff"/>
          </w:rPr>
          <w:t xml:space="preserve">2.9</w:t>
        </w:r>
      </w:hyperlink>
      <w:r>
        <w:rPr>
          <w:sz w:val="20"/>
        </w:rPr>
        <w:t xml:space="preserve"> настоящего Порядка.</w:t>
      </w:r>
    </w:p>
    <w:p>
      <w:pPr>
        <w:pStyle w:val="0"/>
        <w:spacing w:before="200" w:line-rule="auto"/>
        <w:ind w:firstLine="540"/>
        <w:jc w:val="both"/>
      </w:pPr>
      <w:r>
        <w:rPr>
          <w:sz w:val="20"/>
        </w:rPr>
        <w:t xml:space="preserve">2.17. Решение комиссии образовательной организации по каждому заявлению вносится в протокол заседания комиссии образовательной организации и оформляется выпиской из протокола, заверенной подписью председателя комиссии. В протоколе заседания и выписке из протокола заседания указывается мотивированное решение комиссии образовательной организации.</w:t>
      </w:r>
    </w:p>
    <w:p>
      <w:pPr>
        <w:pStyle w:val="0"/>
        <w:spacing w:before="200" w:line-rule="auto"/>
        <w:ind w:firstLine="540"/>
        <w:jc w:val="both"/>
      </w:pPr>
      <w:r>
        <w:rPr>
          <w:sz w:val="20"/>
        </w:rPr>
        <w:t xml:space="preserve">2.18. Решение о предоставлении либо об отказе в предоставлении бесплатного питания принимается образовательной организацией в сроки, установленные </w:t>
      </w:r>
      <w:hyperlink w:history="0" w:anchor="P83" w:tooltip="2.1. Решение о предоставлении бесплатного питания обучающимся, указанным в части 1 статьи 4.2 Социального кодекса, принимается образовательной организацией ежегодно до 1 сентября текущего года на основании заявления родителя (законного представителя), представителя обучающегося о предоставлении бесплатного питания по форме согласно приложению 1 к настоящему Порядку (далее - заявление N 1).">
        <w:r>
          <w:rPr>
            <w:sz w:val="20"/>
            <w:color w:val="0000ff"/>
          </w:rPr>
          <w:t xml:space="preserve">пунктами 2.1</w:t>
        </w:r>
      </w:hyperlink>
      <w:r>
        <w:rPr>
          <w:sz w:val="20"/>
        </w:rPr>
        <w:t xml:space="preserve"> и </w:t>
      </w:r>
      <w:hyperlink w:history="0" w:anchor="P132" w:tooltip="2.14. Заявление N 1 и документы, указанные в пунктах 2.2 - 2.9 настоящего Порядка, поданные до 1 сентября и в течение текущего учебного года, рассматриваются комиссией образовательной организации в течение пяти рабочих дней со дня регистрации заявления.">
        <w:r>
          <w:rPr>
            <w:sz w:val="20"/>
            <w:color w:val="0000ff"/>
          </w:rPr>
          <w:t xml:space="preserve">2.14</w:t>
        </w:r>
      </w:hyperlink>
      <w:r>
        <w:rPr>
          <w:sz w:val="20"/>
        </w:rPr>
        <w:t xml:space="preserve"> настоящего Порядка.</w:t>
      </w:r>
    </w:p>
    <w:p>
      <w:pPr>
        <w:pStyle w:val="0"/>
        <w:spacing w:before="200" w:line-rule="auto"/>
        <w:ind w:firstLine="540"/>
        <w:jc w:val="both"/>
      </w:pPr>
      <w:r>
        <w:rPr>
          <w:sz w:val="20"/>
        </w:rPr>
        <w:t xml:space="preserve">Решение образовательной организации о предоставлении бесплатного питания обучающимся оформляется приказом образовательной организации.</w:t>
      </w:r>
    </w:p>
    <w:p>
      <w:pPr>
        <w:pStyle w:val="0"/>
        <w:spacing w:before="200" w:line-rule="auto"/>
        <w:ind w:firstLine="540"/>
        <w:jc w:val="both"/>
      </w:pPr>
      <w:r>
        <w:rPr>
          <w:sz w:val="20"/>
        </w:rPr>
        <w:t xml:space="preserve">Уведомление образовательной организации об отказе в предоставлении бесплатного питания направляется родителю (законному представителю, представителю) обучающегося в течение трех рабочих дней со дня принятия указанного решения.</w:t>
      </w:r>
    </w:p>
    <w:p>
      <w:pPr>
        <w:pStyle w:val="0"/>
        <w:spacing w:before="200" w:line-rule="auto"/>
        <w:ind w:firstLine="540"/>
        <w:jc w:val="both"/>
      </w:pPr>
      <w:r>
        <w:rPr>
          <w:sz w:val="20"/>
        </w:rPr>
        <w:t xml:space="preserve">2.19. Бесплатное питание предоставляется обучающемуся начиная со дня, следующего за днем издания приказа, до конца учебного года, за исключением случаев, указанных в </w:t>
      </w:r>
      <w:hyperlink w:history="0" w:anchor="P145" w:tooltip="2.21. Основанием для прекращения предоставления бесплатного питания обучающемуся является:">
        <w:r>
          <w:rPr>
            <w:sz w:val="20"/>
            <w:color w:val="0000ff"/>
          </w:rPr>
          <w:t xml:space="preserve">пункте 2.21</w:t>
        </w:r>
      </w:hyperlink>
      <w:r>
        <w:rPr>
          <w:sz w:val="20"/>
        </w:rPr>
        <w:t xml:space="preserve"> настоящего Порядка.</w:t>
      </w:r>
    </w:p>
    <w:p>
      <w:pPr>
        <w:pStyle w:val="0"/>
        <w:spacing w:before="200" w:line-rule="auto"/>
        <w:ind w:firstLine="540"/>
        <w:jc w:val="both"/>
      </w:pPr>
      <w:r>
        <w:rPr>
          <w:sz w:val="20"/>
        </w:rPr>
        <w:t xml:space="preserve">2.20. Родители (законные представители) обучающихся, которым предоставлено бесплатное питание, обязаны сообщить в письменной форме в общеобразовательную организацию об изменении обстоятельств (изменении состава семьи, совокупного ежемесячного дохода на каждого члена семьи, правового статуса ребенка и т.д.), влияющих на получение бесплатного питания, в пятидневный срок со дня возникновения таких обстоятельств с приложением документов, подтверждающих возникновение указанных обстоятельств (при наличии).</w:t>
      </w:r>
    </w:p>
    <w:bookmarkStart w:id="145" w:name="P145"/>
    <w:bookmarkEnd w:id="145"/>
    <w:p>
      <w:pPr>
        <w:pStyle w:val="0"/>
        <w:spacing w:before="200" w:line-rule="auto"/>
        <w:ind w:firstLine="540"/>
        <w:jc w:val="both"/>
      </w:pPr>
      <w:r>
        <w:rPr>
          <w:sz w:val="20"/>
        </w:rPr>
        <w:t xml:space="preserve">2.21. Основанием для прекращения предоставления бесплатного питания обучающемуся является:</w:t>
      </w:r>
    </w:p>
    <w:p>
      <w:pPr>
        <w:pStyle w:val="0"/>
        <w:spacing w:before="200" w:line-rule="auto"/>
        <w:ind w:firstLine="540"/>
        <w:jc w:val="both"/>
      </w:pPr>
      <w:r>
        <w:rPr>
          <w:sz w:val="20"/>
        </w:rPr>
        <w:t xml:space="preserve">выбытие из образовательной организации;</w:t>
      </w:r>
    </w:p>
    <w:p>
      <w:pPr>
        <w:pStyle w:val="0"/>
        <w:spacing w:before="200" w:line-rule="auto"/>
        <w:ind w:firstLine="540"/>
        <w:jc w:val="both"/>
      </w:pPr>
      <w:r>
        <w:rPr>
          <w:sz w:val="20"/>
        </w:rPr>
        <w:t xml:space="preserve">утрата права на получение бесплатного питания.</w:t>
      </w:r>
    </w:p>
    <w:p>
      <w:pPr>
        <w:pStyle w:val="0"/>
        <w:spacing w:before="200" w:line-rule="auto"/>
        <w:ind w:firstLine="540"/>
        <w:jc w:val="both"/>
      </w:pPr>
      <w:r>
        <w:rPr>
          <w:sz w:val="20"/>
        </w:rPr>
        <w:t xml:space="preserve">2.22. Предоставление бесплатного питания обучающемуся прекращается со дня принятия приказа образовательной организации о прекращении бесплатного питания по основаниям, перечисленным в </w:t>
      </w:r>
      <w:hyperlink w:history="0" w:anchor="P145" w:tooltip="2.21. Основанием для прекращения предоставления бесплатного питания обучающемуся является:">
        <w:r>
          <w:rPr>
            <w:sz w:val="20"/>
            <w:color w:val="0000ff"/>
          </w:rPr>
          <w:t xml:space="preserve">пункте 2.21</w:t>
        </w:r>
      </w:hyperlink>
      <w:r>
        <w:rPr>
          <w:sz w:val="20"/>
        </w:rPr>
        <w:t xml:space="preserve"> настоящего Порядка.</w:t>
      </w:r>
    </w:p>
    <w:p>
      <w:pPr>
        <w:pStyle w:val="0"/>
        <w:ind w:firstLine="540"/>
        <w:jc w:val="both"/>
      </w:pPr>
      <w:r>
        <w:rPr>
          <w:sz w:val="20"/>
        </w:rPr>
      </w:r>
    </w:p>
    <w:p>
      <w:pPr>
        <w:pStyle w:val="2"/>
        <w:outlineLvl w:val="1"/>
        <w:jc w:val="center"/>
      </w:pPr>
      <w:r>
        <w:rPr>
          <w:sz w:val="20"/>
        </w:rPr>
        <w:t xml:space="preserve">3. Порядок предоставления набора пищевых продуктов (сухой</w:t>
      </w:r>
    </w:p>
    <w:p>
      <w:pPr>
        <w:pStyle w:val="2"/>
        <w:jc w:val="center"/>
      </w:pPr>
      <w:r>
        <w:rPr>
          <w:sz w:val="20"/>
        </w:rPr>
        <w:t xml:space="preserve">паек, продовольственный паек) или компенсационной выплаты</w:t>
      </w:r>
    </w:p>
    <w:p>
      <w:pPr>
        <w:pStyle w:val="2"/>
        <w:jc w:val="center"/>
      </w:pPr>
      <w:r>
        <w:rPr>
          <w:sz w:val="20"/>
        </w:rPr>
        <w:t xml:space="preserve">обучающимся в общеобразовательных организациях</w:t>
      </w:r>
    </w:p>
    <w:p>
      <w:pPr>
        <w:pStyle w:val="0"/>
        <w:ind w:firstLine="540"/>
        <w:jc w:val="both"/>
      </w:pPr>
      <w:r>
        <w:rPr>
          <w:sz w:val="20"/>
        </w:rPr>
      </w:r>
    </w:p>
    <w:p>
      <w:pPr>
        <w:pStyle w:val="0"/>
        <w:ind w:firstLine="540"/>
        <w:jc w:val="both"/>
      </w:pPr>
      <w:r>
        <w:rPr>
          <w:sz w:val="20"/>
        </w:rPr>
        <w:t xml:space="preserve">3.1. Обучающиеся, относящиеся к категории детей, находящихся в трудной жизненной ситуации, в соответствии с </w:t>
      </w:r>
      <w:hyperlink w:history="0" r:id="rId66"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подпунктом 3 пункта 1 статьи 4.2</w:t>
        </w:r>
      </w:hyperlink>
      <w:r>
        <w:rPr>
          <w:sz w:val="20"/>
        </w:rPr>
        <w:t xml:space="preserve"> Социального кодекса, страдающие хроническими заболеваниями (сахарный диабет, целиакия), обеспечиваются набором пищевых продуктов (сухим пайком, продовольственным пайком) или компенсационной выплатой за учебные дни на основании </w:t>
      </w:r>
      <w:hyperlink w:history="0" w:anchor="P291" w:tooltip="ЗАЯВЛЕНИЕ N 2">
        <w:r>
          <w:rPr>
            <w:sz w:val="20"/>
            <w:color w:val="0000ff"/>
          </w:rPr>
          <w:t xml:space="preserve">заявления</w:t>
        </w:r>
      </w:hyperlink>
      <w:r>
        <w:rPr>
          <w:sz w:val="20"/>
        </w:rPr>
        <w:t xml:space="preserve"> по форме согласно приложению 2 к настоящему Порядку (далее - заявление N 2).</w:t>
      </w:r>
    </w:p>
    <w:p>
      <w:pPr>
        <w:pStyle w:val="0"/>
        <w:spacing w:before="200" w:line-rule="auto"/>
        <w:ind w:firstLine="540"/>
        <w:jc w:val="both"/>
      </w:pPr>
      <w:r>
        <w:rPr>
          <w:sz w:val="20"/>
        </w:rPr>
        <w:t xml:space="preserve">Обучающиеся с ограниченными возможностями здоровья, обучающиеся, относящиеся к категории детей, находящихся в трудной жизненной ситуации, в соответствии с </w:t>
      </w:r>
      <w:hyperlink w:history="0" r:id="rId67"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подпунктом 3 пункта 1 статьи 4.2</w:t>
        </w:r>
      </w:hyperlink>
      <w:r>
        <w:rPr>
          <w:sz w:val="20"/>
        </w:rPr>
        <w:t xml:space="preserve"> Социального кодекса, осваивающие основные образовательные программы на дому, обеспечиваются набором пищевых продуктов (сухим пайком, продовольственным пайком) или компенсационной выплатой за учебные дни на основании заявления N 2.</w:t>
      </w:r>
    </w:p>
    <w:p>
      <w:pPr>
        <w:pStyle w:val="0"/>
        <w:spacing w:before="200" w:line-rule="auto"/>
        <w:ind w:firstLine="540"/>
        <w:jc w:val="both"/>
      </w:pPr>
      <w:r>
        <w:rPr>
          <w:sz w:val="20"/>
        </w:rPr>
        <w:t xml:space="preserve">Набор пищевых продуктов (сухой паек, продовольственный паек) или компенсационная выплата обучающимся, вновь поступающим в образовательную организацию в течение учебного года или приобретающим право на компенсационную выплату в течение учебного года, предоставляется с 1-го числа месяца, следующего за месяцем подачи </w:t>
      </w:r>
      <w:hyperlink w:history="0" w:anchor="P291" w:tooltip="ЗАЯВЛЕНИЕ N 2">
        <w:r>
          <w:rPr>
            <w:sz w:val="20"/>
            <w:color w:val="0000ff"/>
          </w:rPr>
          <w:t xml:space="preserve">заявления N 2</w:t>
        </w:r>
      </w:hyperlink>
      <w:r>
        <w:rPr>
          <w:sz w:val="20"/>
        </w:rPr>
        <w:t xml:space="preserve">.</w:t>
      </w:r>
    </w:p>
    <w:bookmarkStart w:id="157" w:name="P157"/>
    <w:bookmarkEnd w:id="157"/>
    <w:p>
      <w:pPr>
        <w:pStyle w:val="0"/>
        <w:spacing w:before="200" w:line-rule="auto"/>
        <w:ind w:firstLine="540"/>
        <w:jc w:val="both"/>
      </w:pPr>
      <w:r>
        <w:rPr>
          <w:sz w:val="20"/>
        </w:rPr>
        <w:t xml:space="preserve">3.2. Если ранее не принималось решение о предоставлении набора пищевых продуктов (сухого пайка, продовольственного пайка) или компенсационной выплаты, одновременно с заявлением N 2 представляются следующие документы:</w:t>
      </w:r>
    </w:p>
    <w:p>
      <w:pPr>
        <w:pStyle w:val="0"/>
        <w:spacing w:before="200" w:line-rule="auto"/>
        <w:ind w:firstLine="540"/>
        <w:jc w:val="both"/>
      </w:pPr>
      <w:r>
        <w:rPr>
          <w:sz w:val="20"/>
        </w:rPr>
        <w:t xml:space="preserve">свидетельство о рождении обучающегося, не достигшего возраста 14 лет;</w:t>
      </w:r>
    </w:p>
    <w:p>
      <w:pPr>
        <w:pStyle w:val="0"/>
        <w:spacing w:before="200" w:line-rule="auto"/>
        <w:ind w:firstLine="540"/>
        <w:jc w:val="both"/>
      </w:pPr>
      <w:r>
        <w:rPr>
          <w:sz w:val="20"/>
        </w:rPr>
        <w:t xml:space="preserve">документ, удостоверяющий личность обучающегося, достигшего возраста 14 лет (паспорт гражданина Российской Федерации или временное удостоверение личности, выданное на период его замены);</w:t>
      </w:r>
    </w:p>
    <w:p>
      <w:pPr>
        <w:pStyle w:val="0"/>
        <w:spacing w:before="200" w:line-rule="auto"/>
        <w:ind w:firstLine="540"/>
        <w:jc w:val="both"/>
      </w:pPr>
      <w:r>
        <w:rPr>
          <w:sz w:val="20"/>
        </w:rPr>
        <w:t xml:space="preserve">документ, удостоверяющий личность родителя (законного представителя), представителя обучающегося (паспорт гражданина Российской Федерации или временное удостоверение личности, выданное на период его замены);</w:t>
      </w:r>
    </w:p>
    <w:p>
      <w:pPr>
        <w:pStyle w:val="0"/>
        <w:spacing w:before="200" w:line-rule="auto"/>
        <w:ind w:firstLine="540"/>
        <w:jc w:val="both"/>
      </w:pPr>
      <w:r>
        <w:rPr>
          <w:sz w:val="20"/>
        </w:rPr>
        <w:t xml:space="preserve">страховой номер индивидуального лицевого счета обучающегося;</w:t>
      </w:r>
    </w:p>
    <w:p>
      <w:pPr>
        <w:pStyle w:val="0"/>
        <w:spacing w:before="200" w:line-rule="auto"/>
        <w:ind w:firstLine="540"/>
        <w:jc w:val="both"/>
      </w:pPr>
      <w:r>
        <w:rPr>
          <w:sz w:val="20"/>
        </w:rPr>
        <w:t xml:space="preserve">документы, подтверждающие состав семьи обучающегося;</w:t>
      </w:r>
    </w:p>
    <w:p>
      <w:pPr>
        <w:pStyle w:val="0"/>
        <w:spacing w:before="200" w:line-rule="auto"/>
        <w:ind w:firstLine="540"/>
        <w:jc w:val="both"/>
      </w:pPr>
      <w:r>
        <w:rPr>
          <w:sz w:val="20"/>
        </w:rPr>
        <w:t xml:space="preserve">документ, подтверждающий полномочия законного представителя, представителя обучающегося;</w:t>
      </w:r>
    </w:p>
    <w:p>
      <w:pPr>
        <w:pStyle w:val="0"/>
        <w:spacing w:before="200" w:line-rule="auto"/>
        <w:ind w:firstLine="540"/>
        <w:jc w:val="both"/>
      </w:pPr>
      <w:r>
        <w:rPr>
          <w:sz w:val="20"/>
        </w:rPr>
        <w:t xml:space="preserve">реквизиты банковского счета, на который будут перечислены денежные средства;</w:t>
      </w:r>
    </w:p>
    <w:p>
      <w:pPr>
        <w:pStyle w:val="0"/>
        <w:spacing w:before="200" w:line-rule="auto"/>
        <w:ind w:firstLine="540"/>
        <w:jc w:val="both"/>
      </w:pPr>
      <w:r>
        <w:rPr>
          <w:sz w:val="20"/>
        </w:rPr>
        <w:t xml:space="preserve">документ, выданный федеральным государственным учреждением медико-социальной экспертизы, подтверждающий статус инвалидности.</w:t>
      </w:r>
    </w:p>
    <w:p>
      <w:pPr>
        <w:pStyle w:val="0"/>
        <w:spacing w:before="200" w:line-rule="auto"/>
        <w:ind w:firstLine="540"/>
        <w:jc w:val="both"/>
      </w:pPr>
      <w:r>
        <w:rPr>
          <w:sz w:val="20"/>
        </w:rPr>
        <w:t xml:space="preserve">Копии представленных документов заверяются образовательной организацией, оригиналы возвращаются заявителю.</w:t>
      </w:r>
    </w:p>
    <w:p>
      <w:pPr>
        <w:pStyle w:val="0"/>
        <w:spacing w:before="200" w:line-rule="auto"/>
        <w:ind w:firstLine="540"/>
        <w:jc w:val="both"/>
      </w:pPr>
      <w:r>
        <w:rPr>
          <w:sz w:val="20"/>
        </w:rPr>
        <w:t xml:space="preserve">Заявитель несет ответственность за достоверность и полноту представляемых сведений и документов, являющихся основанием для предоставления набора пищевых продуктов (сухого пайка, продовольственного пайка), компенсационной выплаты.</w:t>
      </w:r>
    </w:p>
    <w:p>
      <w:pPr>
        <w:pStyle w:val="0"/>
        <w:spacing w:before="200" w:line-rule="auto"/>
        <w:ind w:firstLine="540"/>
        <w:jc w:val="both"/>
      </w:pPr>
      <w:r>
        <w:rPr>
          <w:sz w:val="20"/>
        </w:rPr>
        <w:t xml:space="preserve">Родители (законные представители) обучающихся, которым предоставлен набор пищевых продуктов (сухой паек, продовольственный паек) или компенсационная выплата, обязаны сообщить в письменной форме в образовательную организацию об изменении обстоятельств, влияющих на получение набора пищевых продуктов (сухого пайка, продовольственного пайка) или компенсационной выплаты, в пятидневный срок со дня возникновения таких обстоятельств с приложением документов, подтверждающих возникновение указанных обстоятельств (при наличии).</w:t>
      </w:r>
    </w:p>
    <w:p>
      <w:pPr>
        <w:pStyle w:val="0"/>
        <w:spacing w:before="200" w:line-rule="auto"/>
        <w:ind w:firstLine="540"/>
        <w:jc w:val="both"/>
      </w:pPr>
      <w:r>
        <w:rPr>
          <w:sz w:val="20"/>
        </w:rPr>
        <w:t xml:space="preserve">3.3. Принятие решения о предоставлении или об отказе в предоставлении набора пищевых продуктов (сухого пайка, продовольственного пайка) или компенсационной выплаты обучающемуся относится к компетенции образовательной организации.</w:t>
      </w:r>
    </w:p>
    <w:p>
      <w:pPr>
        <w:pStyle w:val="0"/>
        <w:spacing w:before="200" w:line-rule="auto"/>
        <w:ind w:firstLine="540"/>
        <w:jc w:val="both"/>
      </w:pPr>
      <w:r>
        <w:rPr>
          <w:sz w:val="20"/>
        </w:rPr>
        <w:t xml:space="preserve">3.4. Заявление и документы, указанные в </w:t>
      </w:r>
      <w:hyperlink w:history="0" w:anchor="P157" w:tooltip="3.2. Если ранее не принималось решение о предоставлении набора пищевых продуктов (сухого пайка, продовольственного пайка) или компенсационной выплаты, одновременно с заявлением N 2 представляются следующие документы:">
        <w:r>
          <w:rPr>
            <w:sz w:val="20"/>
            <w:color w:val="0000ff"/>
          </w:rPr>
          <w:t xml:space="preserve">пункте 3.2</w:t>
        </w:r>
      </w:hyperlink>
      <w:r>
        <w:rPr>
          <w:sz w:val="20"/>
        </w:rPr>
        <w:t xml:space="preserve"> настоящего Порядка, подлежат регистрации в день поступления в образовательную организацию.</w:t>
      </w:r>
    </w:p>
    <w:p>
      <w:pPr>
        <w:pStyle w:val="0"/>
        <w:spacing w:before="200" w:line-rule="auto"/>
        <w:ind w:firstLine="540"/>
        <w:jc w:val="both"/>
      </w:pPr>
      <w:r>
        <w:rPr>
          <w:sz w:val="20"/>
        </w:rPr>
        <w:t xml:space="preserve">3.5. Заявление и документы, указанные в </w:t>
      </w:r>
      <w:hyperlink w:history="0" w:anchor="P157" w:tooltip="3.2. Если ранее не принималось решение о предоставлении набора пищевых продуктов (сухого пайка, продовольственного пайка) или компенсационной выплаты, одновременно с заявлением N 2 представляются следующие документы:">
        <w:r>
          <w:rPr>
            <w:sz w:val="20"/>
            <w:color w:val="0000ff"/>
          </w:rPr>
          <w:t xml:space="preserve">пункте 3.2</w:t>
        </w:r>
      </w:hyperlink>
      <w:r>
        <w:rPr>
          <w:sz w:val="20"/>
        </w:rPr>
        <w:t xml:space="preserve"> настоящего Порядка, поданные до 1 сентября и в течение текущего учебного года, рассматриваются комиссией образовательной организации в течение пяти рабочих дней со дня регистрации заявления.</w:t>
      </w:r>
    </w:p>
    <w:p>
      <w:pPr>
        <w:pStyle w:val="0"/>
        <w:spacing w:before="200" w:line-rule="auto"/>
        <w:ind w:firstLine="540"/>
        <w:jc w:val="both"/>
      </w:pPr>
      <w:r>
        <w:rPr>
          <w:sz w:val="20"/>
        </w:rPr>
        <w:t xml:space="preserve">3.6. Комиссия образовательной организации по результатам изучения заявления и документов:</w:t>
      </w:r>
    </w:p>
    <w:p>
      <w:pPr>
        <w:pStyle w:val="0"/>
        <w:spacing w:before="200" w:line-rule="auto"/>
        <w:ind w:firstLine="540"/>
        <w:jc w:val="both"/>
      </w:pPr>
      <w:r>
        <w:rPr>
          <w:sz w:val="20"/>
        </w:rPr>
        <w:t xml:space="preserve">предоставляет обучающемуся набор пищевых продуктов (сухой паек, продовольственный паек) или компенсационную выплату;</w:t>
      </w:r>
    </w:p>
    <w:p>
      <w:pPr>
        <w:pStyle w:val="0"/>
        <w:spacing w:before="200" w:line-rule="auto"/>
        <w:ind w:firstLine="540"/>
        <w:jc w:val="both"/>
      </w:pPr>
      <w:r>
        <w:rPr>
          <w:sz w:val="20"/>
        </w:rPr>
        <w:t xml:space="preserve">отказывает в предоставлении обучающемуся набора пищевых продуктов (сухого пайка, продовольственного пайка) или компенсационной выплаты (с указанием мотивированных причин отказа).</w:t>
      </w:r>
    </w:p>
    <w:p>
      <w:pPr>
        <w:pStyle w:val="0"/>
        <w:spacing w:before="200" w:line-rule="auto"/>
        <w:ind w:firstLine="540"/>
        <w:jc w:val="both"/>
      </w:pPr>
      <w:r>
        <w:rPr>
          <w:sz w:val="20"/>
        </w:rPr>
        <w:t xml:space="preserve">3.7. Основанием для отказа в предоставлении набора пищевых продуктов (сухого пайка, продовольственного пайка) или компенсационной выплаты обучающемуся является:</w:t>
      </w:r>
    </w:p>
    <w:p>
      <w:pPr>
        <w:pStyle w:val="0"/>
        <w:spacing w:before="200" w:line-rule="auto"/>
        <w:ind w:firstLine="540"/>
        <w:jc w:val="both"/>
      </w:pPr>
      <w:r>
        <w:rPr>
          <w:sz w:val="20"/>
        </w:rPr>
        <w:t xml:space="preserve">отсутствие права на получение набора пищевых продуктов (сухого пайка, продовольственного пайка) или компенсационной выплаты;</w:t>
      </w:r>
    </w:p>
    <w:p>
      <w:pPr>
        <w:pStyle w:val="0"/>
        <w:spacing w:before="200" w:line-rule="auto"/>
        <w:ind w:firstLine="540"/>
        <w:jc w:val="both"/>
      </w:pPr>
      <w:r>
        <w:rPr>
          <w:sz w:val="20"/>
        </w:rPr>
        <w:t xml:space="preserve">непредставление и(или) представление не в полном объеме документов, указанных в </w:t>
      </w:r>
      <w:hyperlink w:history="0" w:anchor="P157" w:tooltip="3.2. Если ранее не принималось решение о предоставлении набора пищевых продуктов (сухого пайка, продовольственного пайка) или компенсационной выплаты, одновременно с заявлением N 2 представляются следующие документы:">
        <w:r>
          <w:rPr>
            <w:sz w:val="20"/>
            <w:color w:val="0000ff"/>
          </w:rPr>
          <w:t xml:space="preserve">пункте 3.2</w:t>
        </w:r>
      </w:hyperlink>
      <w:r>
        <w:rPr>
          <w:sz w:val="20"/>
        </w:rPr>
        <w:t xml:space="preserve"> настоящего Порядка.</w:t>
      </w:r>
    </w:p>
    <w:p>
      <w:pPr>
        <w:pStyle w:val="0"/>
        <w:spacing w:before="200" w:line-rule="auto"/>
        <w:ind w:firstLine="540"/>
        <w:jc w:val="both"/>
      </w:pPr>
      <w:r>
        <w:rPr>
          <w:sz w:val="20"/>
        </w:rPr>
        <w:t xml:space="preserve">3.8. Решение комиссии образовательной организации по каждому заявлению вносится в протокол заседания комиссии образовательной организации и оформляется выпиской из протокола, заверенной подписью председателя комиссии. В протоколе заседания и выписке из протокола заседания указывается мотивированное решение комиссии образовательной организации.</w:t>
      </w:r>
    </w:p>
    <w:p>
      <w:pPr>
        <w:pStyle w:val="0"/>
        <w:spacing w:before="200" w:line-rule="auto"/>
        <w:ind w:firstLine="540"/>
        <w:jc w:val="both"/>
      </w:pPr>
      <w:r>
        <w:rPr>
          <w:sz w:val="20"/>
        </w:rPr>
        <w:t xml:space="preserve">3.9. Решение о предоставлении либо об отказе в предоставлении набора пищевых продуктов (сухого пайка, продовольственного пайка) или компенсационной выплаты принимается образовательной организацией в сроки, установленные </w:t>
      </w:r>
      <w:hyperlink w:history="0" w:anchor="P83" w:tooltip="2.1. Решение о предоставлении бесплатного питания обучающимся, указанным в части 1 статьи 4.2 Социального кодекса, принимается образовательной организацией ежегодно до 1 сентября текущего года на основании заявления родителя (законного представителя), представителя обучающегося о предоставлении бесплатного питания по форме согласно приложению 1 к настоящему Порядку (далее - заявление N 1).">
        <w:r>
          <w:rPr>
            <w:sz w:val="20"/>
            <w:color w:val="0000ff"/>
          </w:rPr>
          <w:t xml:space="preserve">пунктами 2.1</w:t>
        </w:r>
      </w:hyperlink>
      <w:r>
        <w:rPr>
          <w:sz w:val="20"/>
        </w:rPr>
        <w:t xml:space="preserve"> и </w:t>
      </w:r>
      <w:hyperlink w:history="0" w:anchor="P132" w:tooltip="2.14. Заявление N 1 и документы, указанные в пунктах 2.2 - 2.9 настоящего Порядка, поданные до 1 сентября и в течение текущего учебного года, рассматриваются комиссией образовательной организации в течение пяти рабочих дней со дня регистрации заявления.">
        <w:r>
          <w:rPr>
            <w:sz w:val="20"/>
            <w:color w:val="0000ff"/>
          </w:rPr>
          <w:t xml:space="preserve">2.14</w:t>
        </w:r>
      </w:hyperlink>
      <w:r>
        <w:rPr>
          <w:sz w:val="20"/>
        </w:rPr>
        <w:t xml:space="preserve"> настоящего Порядка.</w:t>
      </w:r>
    </w:p>
    <w:p>
      <w:pPr>
        <w:pStyle w:val="0"/>
        <w:spacing w:before="200" w:line-rule="auto"/>
        <w:ind w:firstLine="540"/>
        <w:jc w:val="both"/>
      </w:pPr>
      <w:r>
        <w:rPr>
          <w:sz w:val="20"/>
        </w:rPr>
        <w:t xml:space="preserve">Решение образовательной организации о предоставлении набора пищевых продуктов (сухого пайка, продовольственного пайка) или компенсационной выплаты обучающимся оформляется приказом образовательной организации.</w:t>
      </w:r>
    </w:p>
    <w:p>
      <w:pPr>
        <w:pStyle w:val="0"/>
        <w:spacing w:before="200" w:line-rule="auto"/>
        <w:ind w:firstLine="540"/>
        <w:jc w:val="both"/>
      </w:pPr>
      <w:r>
        <w:rPr>
          <w:sz w:val="20"/>
        </w:rPr>
        <w:t xml:space="preserve">Уведомление образовательной организации об отказе в предоставлении набора пищевых продуктов (сухого пайка, продовольственного пайка) или компенсационной выплаты направляется родителю (законному представителю, представителю) обучающегося в течение трех рабочих дней со дня принятия указанного решения.</w:t>
      </w:r>
    </w:p>
    <w:p>
      <w:pPr>
        <w:pStyle w:val="0"/>
        <w:spacing w:before="200" w:line-rule="auto"/>
        <w:ind w:firstLine="540"/>
        <w:jc w:val="both"/>
      </w:pPr>
      <w:r>
        <w:rPr>
          <w:sz w:val="20"/>
        </w:rPr>
        <w:t xml:space="preserve">3.10. Набор пищевых продуктов (сухой паек, продовольственный паек) или компенсационная выплата предоставляется обучающемуся с 1-го числа месяца, следующего за месяцем подачи </w:t>
      </w:r>
      <w:hyperlink w:history="0" w:anchor="P291" w:tooltip="ЗАЯВЛЕНИЕ N 2">
        <w:r>
          <w:rPr>
            <w:sz w:val="20"/>
            <w:color w:val="0000ff"/>
          </w:rPr>
          <w:t xml:space="preserve">заявления N 2</w:t>
        </w:r>
      </w:hyperlink>
      <w:r>
        <w:rPr>
          <w:sz w:val="20"/>
        </w:rPr>
        <w:t xml:space="preserve">.</w:t>
      </w:r>
    </w:p>
    <w:p>
      <w:pPr>
        <w:pStyle w:val="0"/>
        <w:spacing w:before="200" w:line-rule="auto"/>
        <w:ind w:firstLine="540"/>
        <w:jc w:val="both"/>
      </w:pPr>
      <w:r>
        <w:rPr>
          <w:sz w:val="20"/>
        </w:rPr>
        <w:t xml:space="preserve">3.11. На основании приказа руководителя образовательной организации компенсационная выплата ежемесячно перечисляется образовательной организацией на счет заявителя, указанный в заявлении N 2, не позднее 10-го числа следующего месяца.</w:t>
      </w:r>
    </w:p>
    <w:p>
      <w:pPr>
        <w:pStyle w:val="0"/>
        <w:spacing w:before="200" w:line-rule="auto"/>
        <w:ind w:firstLine="540"/>
        <w:jc w:val="both"/>
      </w:pPr>
      <w:r>
        <w:rPr>
          <w:sz w:val="20"/>
        </w:rPr>
        <w:t xml:space="preserve">3.12. Набор пищевых продуктов (сухой паек, продовольственный паек) выдается в образовательной организации не реже одного раза в месяц.</w:t>
      </w:r>
    </w:p>
    <w:bookmarkStart w:id="185" w:name="P185"/>
    <w:bookmarkEnd w:id="185"/>
    <w:p>
      <w:pPr>
        <w:pStyle w:val="0"/>
        <w:spacing w:before="200" w:line-rule="auto"/>
        <w:ind w:firstLine="540"/>
        <w:jc w:val="both"/>
      </w:pPr>
      <w:r>
        <w:rPr>
          <w:sz w:val="20"/>
        </w:rPr>
        <w:t xml:space="preserve">3.13. Основанием для прекращения предоставления компенсационной выплаты и выдачи набора пищевых продуктов (сухого пайка, продовольственного пайка) обучающемуся является:</w:t>
      </w:r>
    </w:p>
    <w:p>
      <w:pPr>
        <w:pStyle w:val="0"/>
        <w:spacing w:before="200" w:line-rule="auto"/>
        <w:ind w:firstLine="540"/>
        <w:jc w:val="both"/>
      </w:pPr>
      <w:r>
        <w:rPr>
          <w:sz w:val="20"/>
        </w:rPr>
        <w:t xml:space="preserve">выбытие из образовательной организации;</w:t>
      </w:r>
    </w:p>
    <w:p>
      <w:pPr>
        <w:pStyle w:val="0"/>
        <w:spacing w:before="200" w:line-rule="auto"/>
        <w:ind w:firstLine="540"/>
        <w:jc w:val="both"/>
      </w:pPr>
      <w:r>
        <w:rPr>
          <w:sz w:val="20"/>
        </w:rPr>
        <w:t xml:space="preserve">утрата права на получение бесплатного питания.</w:t>
      </w:r>
    </w:p>
    <w:p>
      <w:pPr>
        <w:pStyle w:val="0"/>
        <w:spacing w:before="200" w:line-rule="auto"/>
        <w:ind w:firstLine="540"/>
        <w:jc w:val="both"/>
      </w:pPr>
      <w:r>
        <w:rPr>
          <w:sz w:val="20"/>
        </w:rPr>
        <w:t xml:space="preserve">3.14. Предоставление компенсационной выплаты и набора пищевых продуктов (сухого пайка, продовольственного пайка) обучающемуся прекращается со дня принятия приказа образовательной организации о прекращении предоставления компенсационной выплаты и набора пищевых продуктов (сухого пайка, продовольственного пайка), по основаниям, перечисленным в </w:t>
      </w:r>
      <w:hyperlink w:history="0" w:anchor="P185" w:tooltip="3.13. Основанием для прекращения предоставления компенсационной выплаты и выдачи набора пищевых продуктов (сухого пайка, продовольственного пайка) обучающемуся является:">
        <w:r>
          <w:rPr>
            <w:sz w:val="20"/>
            <w:color w:val="0000ff"/>
          </w:rPr>
          <w:t xml:space="preserve">пункте 3.13</w:t>
        </w:r>
      </w:hyperlink>
      <w:r>
        <w:rPr>
          <w:sz w:val="20"/>
        </w:rPr>
        <w:t xml:space="preserve"> настоящего Порядка.</w:t>
      </w:r>
    </w:p>
    <w:p>
      <w:pPr>
        <w:pStyle w:val="0"/>
        <w:ind w:firstLine="540"/>
        <w:jc w:val="both"/>
      </w:pPr>
      <w:r>
        <w:rPr>
          <w:sz w:val="20"/>
        </w:rPr>
      </w:r>
    </w:p>
    <w:p>
      <w:pPr>
        <w:pStyle w:val="2"/>
        <w:outlineLvl w:val="1"/>
        <w:jc w:val="center"/>
      </w:pPr>
      <w:r>
        <w:rPr>
          <w:sz w:val="20"/>
        </w:rPr>
        <w:t xml:space="preserve">4. Организация питания обучающихся на бесплатной основе</w:t>
      </w:r>
    </w:p>
    <w:p>
      <w:pPr>
        <w:pStyle w:val="0"/>
        <w:ind w:firstLine="540"/>
        <w:jc w:val="both"/>
      </w:pPr>
      <w:r>
        <w:rPr>
          <w:sz w:val="20"/>
        </w:rPr>
      </w:r>
    </w:p>
    <w:p>
      <w:pPr>
        <w:pStyle w:val="0"/>
        <w:ind w:firstLine="540"/>
        <w:jc w:val="both"/>
      </w:pPr>
      <w:r>
        <w:rPr>
          <w:sz w:val="20"/>
        </w:rPr>
        <w:t xml:space="preserve">4.1. Организация питания на бесплатной основе осуществляется образовательной организацией в порядке, определенном локальным нормативным актом образовательной организации.</w:t>
      </w:r>
    </w:p>
    <w:p>
      <w:pPr>
        <w:pStyle w:val="0"/>
        <w:spacing w:before="200" w:line-rule="auto"/>
        <w:ind w:firstLine="540"/>
        <w:jc w:val="both"/>
      </w:pPr>
      <w:r>
        <w:rPr>
          <w:sz w:val="20"/>
        </w:rPr>
        <w:t xml:space="preserve">4.2. Образовательная организация ведет ежедневный учет количества фактически полученного обучающимися бесплатного питания по классам (группам).</w:t>
      </w:r>
    </w:p>
    <w:p>
      <w:pPr>
        <w:pStyle w:val="0"/>
        <w:spacing w:before="200" w:line-rule="auto"/>
        <w:ind w:firstLine="540"/>
        <w:jc w:val="both"/>
      </w:pPr>
      <w:r>
        <w:rPr>
          <w:sz w:val="20"/>
        </w:rPr>
        <w:t xml:space="preserve">4.3. Бесплатное питание предоставляется обучающимся в дни посещения образовательной организации (теоретические занятия, занятия по производственному обучению и производственной практике).</w:t>
      </w:r>
    </w:p>
    <w:p>
      <w:pPr>
        <w:pStyle w:val="0"/>
        <w:spacing w:before="200" w:line-rule="auto"/>
        <w:ind w:firstLine="540"/>
        <w:jc w:val="both"/>
      </w:pPr>
      <w:r>
        <w:rPr>
          <w:sz w:val="20"/>
        </w:rPr>
        <w:t xml:space="preserve">4.4. Форма заявки на предоставление питания, а также ежедневный порядок организации питания утверждаются локальным нормативным актом образовательной организации.</w:t>
      </w:r>
    </w:p>
    <w:p>
      <w:pPr>
        <w:pStyle w:val="0"/>
        <w:spacing w:before="200" w:line-rule="auto"/>
        <w:ind w:firstLine="540"/>
        <w:jc w:val="both"/>
      </w:pPr>
      <w:r>
        <w:rPr>
          <w:sz w:val="20"/>
        </w:rPr>
        <w:t xml:space="preserve">4.5. Бесплатное питание обучающихся образовательных организаций, реализующих образовательные программы среднего профессионального образования - программы подготовки квалифицированных рабочих, служащих, основные программы профессионального обучения - программы профессиональной подготовки по профессиям рабочих, должностям служащих, во время прохождения ими производственного обучения или производственной практики на территории сторонних организаций обеспечивается образовательной организацией путем заключения гражданско-правовых договоров на организацию питания обучающихся с юридическими лицами, которые организуют производственное обучение или производственную практику.</w:t>
      </w:r>
    </w:p>
    <w:p>
      <w:pPr>
        <w:pStyle w:val="0"/>
        <w:jc w:val="both"/>
      </w:pPr>
      <w:r>
        <w:rPr>
          <w:sz w:val="20"/>
        </w:rPr>
        <w:t xml:space="preserve">(в ред. </w:t>
      </w:r>
      <w:hyperlink w:history="0" r:id="rId68" w:tooltip="Постановление Правительства Ленинградской области от 25.12.2023 N 956 &quot;О внесении изменений в постановление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25.12.2023 N 956)</w:t>
      </w:r>
    </w:p>
    <w:p>
      <w:pPr>
        <w:pStyle w:val="0"/>
        <w:spacing w:before="200" w:line-rule="auto"/>
        <w:ind w:firstLine="540"/>
        <w:jc w:val="both"/>
      </w:pPr>
      <w:r>
        <w:rPr>
          <w:sz w:val="20"/>
        </w:rPr>
        <w:t xml:space="preserve">4.6. В случае невозможности организации бесплатного питания обучающихся при прохождении производственного обучения и производственной практики на территории сторонних организаций обучающемуся, имеющему право на бесплатное питание, на период прохождения производственного обучения или производственной практики выдается продовольственный паек. Стоимость продовольственного пайка определяется исходя из стоимости предоставления бесплатного питания в учебный день. Состав продовольственного пайка (перечень и количество продуктов) утверждается локальным нормативным актом образовательной организации.</w:t>
      </w:r>
    </w:p>
    <w:p>
      <w:pPr>
        <w:pStyle w:val="0"/>
        <w:spacing w:before="200" w:line-rule="auto"/>
        <w:ind w:firstLine="540"/>
        <w:jc w:val="both"/>
      </w:pPr>
      <w:r>
        <w:rPr>
          <w:sz w:val="20"/>
        </w:rPr>
        <w:t xml:space="preserve">Замена бесплатного питания продовольственным пайком осуществляется в соответствии с приказом образовательной организации.</w:t>
      </w:r>
    </w:p>
    <w:p>
      <w:pPr>
        <w:pStyle w:val="0"/>
        <w:spacing w:before="200" w:line-rule="auto"/>
        <w:ind w:firstLine="540"/>
        <w:jc w:val="both"/>
      </w:pPr>
      <w:r>
        <w:rPr>
          <w:sz w:val="20"/>
        </w:rPr>
        <w:t xml:space="preserve">4.7. Образовательная организация обязана обеспечить сохранность документов, касающихся получения обучающимися питания на бесплатной основе (в том числе обеспечения продовольственными пайками), в течение не менее трех лет после окончания обучающимися образовательной организации или их перевода в другую образовательную организацию.</w:t>
      </w:r>
    </w:p>
    <w:p>
      <w:pPr>
        <w:pStyle w:val="0"/>
        <w:spacing w:before="200" w:line-rule="auto"/>
        <w:ind w:firstLine="540"/>
        <w:jc w:val="both"/>
      </w:pPr>
      <w:r>
        <w:rPr>
          <w:sz w:val="20"/>
        </w:rPr>
        <w:t xml:space="preserve">4.8. Образовательная организация имеет право направить финансовые средства, не использованные по объективным причинам (отсутствие на учебных занятиях по болезни и т.п.), на дополнительное питание обучающихся, отнесенных к одной из категорий обучающихся, указанных в </w:t>
      </w:r>
      <w:hyperlink w:history="0" r:id="rId69"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статье 4.2</w:t>
        </w:r>
      </w:hyperlink>
      <w:r>
        <w:rPr>
          <w:sz w:val="20"/>
        </w:rPr>
        <w:t xml:space="preserve"> Социального кодекса.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pPr>
      <w:r>
        <w:rPr>
          <w:sz w:val="20"/>
        </w:rPr>
      </w:r>
    </w:p>
    <w:p>
      <w:pPr>
        <w:pStyle w:val="0"/>
      </w:pPr>
      <w:r>
        <w:rPr>
          <w:sz w:val="20"/>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3572"/>
        <w:gridCol w:w="539"/>
        <w:gridCol w:w="1304"/>
        <w:gridCol w:w="492"/>
        <w:gridCol w:w="642"/>
        <w:gridCol w:w="464"/>
        <w:gridCol w:w="1701"/>
        <w:gridCol w:w="357"/>
      </w:tblGrid>
      <w:tr>
        <w:tc>
          <w:tcPr>
            <w:gridSpan w:val="8"/>
            <w:tcW w:w="9071" w:type="dxa"/>
            <w:tcBorders>
              <w:top w:val="nil"/>
              <w:left w:val="nil"/>
              <w:bottom w:val="nil"/>
              <w:right w:val="nil"/>
            </w:tcBorders>
          </w:tcPr>
          <w:bookmarkStart w:id="212" w:name="P212"/>
          <w:bookmarkEnd w:id="212"/>
          <w:p>
            <w:pPr>
              <w:pStyle w:val="0"/>
              <w:jc w:val="center"/>
            </w:pPr>
            <w:r>
              <w:rPr>
                <w:sz w:val="20"/>
              </w:rPr>
              <w:t xml:space="preserve">ЗАЯВЛЕНИЕ N 1</w:t>
            </w:r>
          </w:p>
          <w:p>
            <w:pPr>
              <w:pStyle w:val="0"/>
              <w:jc w:val="center"/>
            </w:pPr>
            <w:r>
              <w:rPr>
                <w:sz w:val="20"/>
              </w:rPr>
              <w:t xml:space="preserve">о предоставлении бесплатного питания</w:t>
            </w:r>
          </w:p>
          <w:p>
            <w:pPr>
              <w:pStyle w:val="0"/>
              <w:jc w:val="center"/>
            </w:pPr>
            <w:r>
              <w:rPr>
                <w:sz w:val="20"/>
              </w:rPr>
              <w:t xml:space="preserve">в образовательных организациях Ленинградской области</w:t>
            </w:r>
          </w:p>
        </w:tc>
      </w:tr>
      <w:tr>
        <w:tc>
          <w:tcPr>
            <w:gridSpan w:val="8"/>
            <w:tcW w:w="9071" w:type="dxa"/>
            <w:tcBorders>
              <w:top w:val="nil"/>
              <w:left w:val="nil"/>
              <w:bottom w:val="nil"/>
              <w:right w:val="nil"/>
            </w:tcBorders>
          </w:tcPr>
          <w:p>
            <w:pPr>
              <w:pStyle w:val="0"/>
            </w:pPr>
            <w:r>
              <w:rPr>
                <w:sz w:val="20"/>
              </w:rPr>
            </w:r>
          </w:p>
        </w:tc>
      </w:tr>
      <w:tr>
        <w:tc>
          <w:tcPr>
            <w:tcW w:w="3572" w:type="dxa"/>
            <w:tcBorders>
              <w:top w:val="nil"/>
              <w:left w:val="nil"/>
              <w:bottom w:val="nil"/>
              <w:right w:val="nil"/>
            </w:tcBorders>
            <w:vMerge w:val="restart"/>
          </w:tcPr>
          <w:p>
            <w:pPr>
              <w:pStyle w:val="0"/>
            </w:pPr>
            <w:r>
              <w:rPr>
                <w:sz w:val="20"/>
              </w:rPr>
            </w:r>
          </w:p>
        </w:tc>
        <w:tc>
          <w:tcPr>
            <w:gridSpan w:val="2"/>
            <w:tcW w:w="1843" w:type="dxa"/>
            <w:tcBorders>
              <w:top w:val="nil"/>
              <w:left w:val="nil"/>
              <w:bottom w:val="nil"/>
              <w:right w:val="nil"/>
            </w:tcBorders>
          </w:tcPr>
          <w:p>
            <w:pPr>
              <w:pStyle w:val="0"/>
            </w:pPr>
            <w:r>
              <w:rPr>
                <w:sz w:val="20"/>
              </w:rPr>
              <w:t xml:space="preserve">Руководителю</w:t>
            </w:r>
          </w:p>
        </w:tc>
        <w:tc>
          <w:tcPr>
            <w:gridSpan w:val="5"/>
            <w:tcW w:w="3656" w:type="dxa"/>
            <w:tcBorders>
              <w:top w:val="nil"/>
              <w:left w:val="nil"/>
              <w:bottom w:val="single" w:sz="4"/>
              <w:right w:val="nil"/>
            </w:tcBorders>
          </w:tcPr>
          <w:p>
            <w:pPr>
              <w:pStyle w:val="0"/>
              <w:jc w:val="both"/>
            </w:pPr>
            <w:r>
              <w:rPr>
                <w:sz w:val="20"/>
              </w:rPr>
            </w:r>
          </w:p>
        </w:tc>
      </w:tr>
      <w:tr>
        <w:tc>
          <w:tcPr>
            <w:tcBorders>
              <w:top w:val="nil"/>
              <w:left w:val="nil"/>
              <w:bottom w:val="nil"/>
              <w:right w:val="nil"/>
            </w:tcBorders>
            <w:vMerge w:val="continue"/>
          </w:tcPr>
          <w:p/>
        </w:tc>
        <w:tc>
          <w:tcPr>
            <w:gridSpan w:val="2"/>
            <w:tcW w:w="1843" w:type="dxa"/>
            <w:tcBorders>
              <w:top w:val="nil"/>
              <w:left w:val="nil"/>
              <w:bottom w:val="nil"/>
              <w:right w:val="nil"/>
            </w:tcBorders>
          </w:tcPr>
          <w:p>
            <w:pPr>
              <w:pStyle w:val="0"/>
            </w:pPr>
            <w:r>
              <w:rPr>
                <w:sz w:val="20"/>
              </w:rPr>
            </w:r>
          </w:p>
        </w:tc>
        <w:tc>
          <w:tcPr>
            <w:gridSpan w:val="5"/>
            <w:tcW w:w="3656" w:type="dxa"/>
            <w:tcBorders>
              <w:top w:val="single" w:sz="4"/>
              <w:left w:val="nil"/>
              <w:bottom w:val="nil"/>
              <w:right w:val="nil"/>
            </w:tcBorders>
          </w:tcPr>
          <w:p>
            <w:pPr>
              <w:pStyle w:val="0"/>
              <w:jc w:val="center"/>
            </w:pPr>
            <w:r>
              <w:rPr>
                <w:sz w:val="20"/>
              </w:rPr>
              <w:t xml:space="preserve">(наименование образовательной организации)</w:t>
            </w:r>
          </w:p>
        </w:tc>
      </w:tr>
      <w:tr>
        <w:tc>
          <w:tcPr>
            <w:tcBorders>
              <w:top w:val="nil"/>
              <w:left w:val="nil"/>
              <w:bottom w:val="nil"/>
              <w:right w:val="nil"/>
            </w:tcBorders>
            <w:vMerge w:val="continue"/>
          </w:tcPr>
          <w:p/>
        </w:tc>
        <w:tc>
          <w:tcPr>
            <w:tcW w:w="539" w:type="dxa"/>
            <w:tcBorders>
              <w:top w:val="nil"/>
              <w:left w:val="nil"/>
              <w:bottom w:val="nil"/>
              <w:right w:val="nil"/>
            </w:tcBorders>
          </w:tcPr>
          <w:p>
            <w:pPr>
              <w:pStyle w:val="0"/>
            </w:pPr>
            <w:r>
              <w:rPr>
                <w:sz w:val="20"/>
              </w:rPr>
              <w:t xml:space="preserve">от</w:t>
            </w:r>
          </w:p>
        </w:tc>
        <w:tc>
          <w:tcPr>
            <w:gridSpan w:val="6"/>
            <w:tcW w:w="4960" w:type="dxa"/>
            <w:tcBorders>
              <w:top w:val="nil"/>
              <w:left w:val="nil"/>
              <w:bottom w:val="single" w:sz="4"/>
              <w:right w:val="nil"/>
            </w:tcBorders>
          </w:tcPr>
          <w:p>
            <w:pPr>
              <w:pStyle w:val="0"/>
              <w:jc w:val="both"/>
            </w:pPr>
            <w:r>
              <w:rPr>
                <w:sz w:val="20"/>
              </w:rPr>
            </w:r>
          </w:p>
        </w:tc>
      </w:tr>
      <w:tr>
        <w:tc>
          <w:tcPr>
            <w:tcBorders>
              <w:top w:val="nil"/>
              <w:left w:val="nil"/>
              <w:bottom w:val="nil"/>
              <w:right w:val="nil"/>
            </w:tcBorders>
            <w:vMerge w:val="continue"/>
          </w:tcPr>
          <w:p/>
        </w:tc>
        <w:tc>
          <w:tcPr>
            <w:tcW w:w="539" w:type="dxa"/>
            <w:tcBorders>
              <w:top w:val="nil"/>
              <w:left w:val="nil"/>
              <w:bottom w:val="nil"/>
              <w:right w:val="nil"/>
            </w:tcBorders>
          </w:tcPr>
          <w:p>
            <w:pPr>
              <w:pStyle w:val="0"/>
            </w:pPr>
            <w:r>
              <w:rPr>
                <w:sz w:val="20"/>
              </w:rPr>
            </w:r>
          </w:p>
        </w:tc>
        <w:tc>
          <w:tcPr>
            <w:gridSpan w:val="6"/>
            <w:tcW w:w="4960" w:type="dxa"/>
            <w:tcBorders>
              <w:top w:val="single" w:sz="4"/>
              <w:left w:val="nil"/>
              <w:bottom w:val="nil"/>
              <w:right w:val="nil"/>
            </w:tcBorders>
          </w:tcPr>
          <w:p>
            <w:pPr>
              <w:pStyle w:val="0"/>
              <w:jc w:val="center"/>
            </w:pPr>
            <w:r>
              <w:rPr>
                <w:sz w:val="20"/>
              </w:rPr>
              <w:t xml:space="preserve">(фамилия, имя, отчество (полностью)</w:t>
            </w:r>
          </w:p>
        </w:tc>
      </w:tr>
      <w:tr>
        <w:tc>
          <w:tcPr>
            <w:tcBorders>
              <w:top w:val="nil"/>
              <w:left w:val="nil"/>
              <w:bottom w:val="nil"/>
              <w:right w:val="nil"/>
            </w:tcBorders>
            <w:vMerge w:val="continue"/>
          </w:tcPr>
          <w:p/>
        </w:tc>
        <w:tc>
          <w:tcPr>
            <w:gridSpan w:val="7"/>
            <w:tcW w:w="5499"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gridSpan w:val="7"/>
            <w:tcW w:w="5499" w:type="dxa"/>
            <w:tcBorders>
              <w:top w:val="single" w:sz="4"/>
              <w:left w:val="nil"/>
              <w:bottom w:val="nil"/>
              <w:right w:val="nil"/>
            </w:tcBorders>
          </w:tcPr>
          <w:p>
            <w:pPr>
              <w:pStyle w:val="0"/>
              <w:jc w:val="center"/>
            </w:pPr>
            <w:r>
              <w:rPr>
                <w:sz w:val="20"/>
              </w:rPr>
              <w:t xml:space="preserve">совершеннолетнего обучающегося или родителя</w:t>
            </w:r>
          </w:p>
        </w:tc>
      </w:tr>
      <w:tr>
        <w:tc>
          <w:tcPr>
            <w:tcBorders>
              <w:top w:val="nil"/>
              <w:left w:val="nil"/>
              <w:bottom w:val="nil"/>
              <w:right w:val="nil"/>
            </w:tcBorders>
            <w:vMerge w:val="continue"/>
          </w:tcPr>
          <w:p/>
        </w:tc>
        <w:tc>
          <w:tcPr>
            <w:gridSpan w:val="6"/>
            <w:tcW w:w="5142" w:type="dxa"/>
            <w:tcBorders>
              <w:top w:val="nil"/>
              <w:left w:val="nil"/>
              <w:bottom w:val="single" w:sz="4"/>
              <w:right w:val="nil"/>
            </w:tcBorders>
          </w:tcPr>
          <w:p>
            <w:pPr>
              <w:pStyle w:val="0"/>
            </w:pPr>
            <w:r>
              <w:rPr>
                <w:sz w:val="20"/>
              </w:rPr>
            </w:r>
          </w:p>
        </w:tc>
        <w:tc>
          <w:tcPr>
            <w:tcW w:w="357" w:type="dxa"/>
            <w:tcBorders>
              <w:top w:val="nil"/>
              <w:left w:val="nil"/>
              <w:bottom w:val="nil"/>
              <w:right w:val="nil"/>
            </w:tcBorders>
          </w:tcPr>
          <w:p>
            <w:pPr>
              <w:pStyle w:val="0"/>
              <w:jc w:val="both"/>
            </w:pPr>
            <w:r>
              <w:rPr>
                <w:sz w:val="20"/>
              </w:rPr>
              <w:t xml:space="preserve">,</w:t>
            </w:r>
          </w:p>
        </w:tc>
      </w:tr>
      <w:tr>
        <w:tc>
          <w:tcPr>
            <w:tcBorders>
              <w:top w:val="nil"/>
              <w:left w:val="nil"/>
              <w:bottom w:val="nil"/>
              <w:right w:val="nil"/>
            </w:tcBorders>
            <w:vMerge w:val="continue"/>
          </w:tcPr>
          <w:p/>
        </w:tc>
        <w:tc>
          <w:tcPr>
            <w:gridSpan w:val="7"/>
            <w:tcW w:w="5499" w:type="dxa"/>
            <w:tcBorders>
              <w:top w:val="nil"/>
              <w:left w:val="nil"/>
              <w:bottom w:val="nil"/>
              <w:right w:val="nil"/>
            </w:tcBorders>
          </w:tcPr>
          <w:p>
            <w:pPr>
              <w:pStyle w:val="0"/>
              <w:jc w:val="center"/>
            </w:pPr>
            <w:r>
              <w:rPr>
                <w:sz w:val="20"/>
              </w:rPr>
              <w:t xml:space="preserve">(законного представителя) обучающегося)</w:t>
            </w:r>
          </w:p>
        </w:tc>
      </w:tr>
      <w:tr>
        <w:tc>
          <w:tcPr>
            <w:tcBorders>
              <w:top w:val="nil"/>
              <w:left w:val="nil"/>
              <w:bottom w:val="nil"/>
              <w:right w:val="nil"/>
            </w:tcBorders>
            <w:vMerge w:val="continue"/>
          </w:tcPr>
          <w:p/>
        </w:tc>
        <w:tc>
          <w:tcPr>
            <w:gridSpan w:val="4"/>
            <w:tcW w:w="2977" w:type="dxa"/>
            <w:tcBorders>
              <w:top w:val="nil"/>
              <w:left w:val="nil"/>
              <w:bottom w:val="nil"/>
              <w:right w:val="nil"/>
            </w:tcBorders>
          </w:tcPr>
          <w:p>
            <w:pPr>
              <w:pStyle w:val="0"/>
            </w:pPr>
            <w:r>
              <w:rPr>
                <w:sz w:val="20"/>
              </w:rPr>
              <w:t xml:space="preserve">проживающего по адресу:</w:t>
            </w:r>
          </w:p>
        </w:tc>
        <w:tc>
          <w:tcPr>
            <w:gridSpan w:val="3"/>
            <w:tcW w:w="2522" w:type="dxa"/>
            <w:tcBorders>
              <w:top w:val="nil"/>
              <w:left w:val="nil"/>
              <w:bottom w:val="single" w:sz="4"/>
              <w:right w:val="nil"/>
            </w:tcBorders>
          </w:tcPr>
          <w:p>
            <w:pPr>
              <w:pStyle w:val="0"/>
              <w:jc w:val="both"/>
            </w:pPr>
            <w:r>
              <w:rPr>
                <w:sz w:val="20"/>
              </w:rPr>
            </w:r>
          </w:p>
        </w:tc>
      </w:tr>
      <w:tr>
        <w:tc>
          <w:tcPr>
            <w:tcBorders>
              <w:top w:val="nil"/>
              <w:left w:val="nil"/>
              <w:bottom w:val="nil"/>
              <w:right w:val="nil"/>
            </w:tcBorders>
            <w:vMerge w:val="continue"/>
          </w:tcPr>
          <w:p/>
        </w:tc>
        <w:tc>
          <w:tcPr>
            <w:gridSpan w:val="4"/>
            <w:tcW w:w="2977" w:type="dxa"/>
            <w:tcBorders>
              <w:top w:val="nil"/>
              <w:left w:val="nil"/>
              <w:bottom w:val="nil"/>
              <w:right w:val="nil"/>
            </w:tcBorders>
          </w:tcPr>
          <w:p>
            <w:pPr>
              <w:pStyle w:val="0"/>
            </w:pPr>
            <w:r>
              <w:rPr>
                <w:sz w:val="20"/>
              </w:rPr>
            </w:r>
          </w:p>
        </w:tc>
        <w:tc>
          <w:tcPr>
            <w:gridSpan w:val="3"/>
            <w:tcW w:w="2522" w:type="dxa"/>
            <w:tcBorders>
              <w:top w:val="single" w:sz="4"/>
              <w:left w:val="nil"/>
              <w:bottom w:val="nil"/>
              <w:right w:val="nil"/>
            </w:tcBorders>
          </w:tcPr>
          <w:p>
            <w:pPr>
              <w:pStyle w:val="0"/>
              <w:jc w:val="center"/>
            </w:pPr>
            <w:r>
              <w:rPr>
                <w:sz w:val="20"/>
              </w:rPr>
              <w:t xml:space="preserve">(индекс, адрес)</w:t>
            </w:r>
          </w:p>
        </w:tc>
      </w:tr>
      <w:tr>
        <w:tc>
          <w:tcPr>
            <w:tcBorders>
              <w:top w:val="nil"/>
              <w:left w:val="nil"/>
              <w:bottom w:val="nil"/>
              <w:right w:val="nil"/>
            </w:tcBorders>
            <w:vMerge w:val="continue"/>
          </w:tcPr>
          <w:p/>
        </w:tc>
        <w:tc>
          <w:tcPr>
            <w:gridSpan w:val="7"/>
            <w:tcW w:w="5499"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gridSpan w:val="7"/>
            <w:tcW w:w="5499" w:type="dxa"/>
            <w:tcBorders>
              <w:top w:val="single" w:sz="4"/>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gridSpan w:val="2"/>
            <w:tcW w:w="1843" w:type="dxa"/>
            <w:tcBorders>
              <w:top w:val="single" w:sz="4"/>
              <w:left w:val="nil"/>
              <w:bottom w:val="nil"/>
              <w:right w:val="nil"/>
            </w:tcBorders>
          </w:tcPr>
          <w:p>
            <w:pPr>
              <w:pStyle w:val="0"/>
            </w:pPr>
            <w:r>
              <w:rPr>
                <w:sz w:val="20"/>
              </w:rPr>
              <w:t xml:space="preserve">Паспорт: серия</w:t>
            </w:r>
          </w:p>
        </w:tc>
        <w:tc>
          <w:tcPr>
            <w:gridSpan w:val="2"/>
            <w:tcW w:w="1134" w:type="dxa"/>
            <w:tcBorders>
              <w:top w:val="single" w:sz="4"/>
              <w:left w:val="nil"/>
              <w:bottom w:val="single" w:sz="4"/>
              <w:right w:val="nil"/>
            </w:tcBorders>
          </w:tcPr>
          <w:p>
            <w:pPr>
              <w:pStyle w:val="0"/>
              <w:jc w:val="both"/>
            </w:pPr>
            <w:r>
              <w:rPr>
                <w:sz w:val="20"/>
              </w:rPr>
            </w:r>
          </w:p>
        </w:tc>
        <w:tc>
          <w:tcPr>
            <w:tcW w:w="464" w:type="dxa"/>
            <w:tcBorders>
              <w:top w:val="single" w:sz="4"/>
              <w:left w:val="nil"/>
              <w:bottom w:val="nil"/>
              <w:right w:val="nil"/>
            </w:tcBorders>
          </w:tcPr>
          <w:p>
            <w:pPr>
              <w:pStyle w:val="0"/>
              <w:jc w:val="both"/>
            </w:pPr>
            <w:r>
              <w:rPr>
                <w:sz w:val="20"/>
              </w:rPr>
              <w:t xml:space="preserve">N</w:t>
            </w:r>
          </w:p>
        </w:tc>
        <w:tc>
          <w:tcPr>
            <w:gridSpan w:val="2"/>
            <w:tcW w:w="2058" w:type="dxa"/>
            <w:tcBorders>
              <w:top w:val="single" w:sz="4"/>
              <w:left w:val="nil"/>
              <w:bottom w:val="single" w:sz="4"/>
              <w:right w:val="nil"/>
            </w:tcBorders>
          </w:tcPr>
          <w:p>
            <w:pPr>
              <w:pStyle w:val="0"/>
              <w:jc w:val="both"/>
            </w:pPr>
            <w:r>
              <w:rPr>
                <w:sz w:val="20"/>
              </w:rPr>
            </w:r>
          </w:p>
        </w:tc>
      </w:tr>
      <w:tr>
        <w:tc>
          <w:tcPr>
            <w:tcBorders>
              <w:top w:val="nil"/>
              <w:left w:val="nil"/>
              <w:bottom w:val="nil"/>
              <w:right w:val="nil"/>
            </w:tcBorders>
            <w:vMerge w:val="continue"/>
          </w:tcPr>
          <w:p/>
        </w:tc>
        <w:tc>
          <w:tcPr>
            <w:gridSpan w:val="2"/>
            <w:tcW w:w="1843" w:type="dxa"/>
            <w:tcBorders>
              <w:top w:val="nil"/>
              <w:left w:val="nil"/>
              <w:bottom w:val="nil"/>
              <w:right w:val="nil"/>
            </w:tcBorders>
          </w:tcPr>
          <w:p>
            <w:pPr>
              <w:pStyle w:val="0"/>
            </w:pPr>
            <w:r>
              <w:rPr>
                <w:sz w:val="20"/>
              </w:rPr>
              <w:t xml:space="preserve">Дата выдачи:</w:t>
            </w:r>
          </w:p>
        </w:tc>
        <w:tc>
          <w:tcPr>
            <w:gridSpan w:val="5"/>
            <w:tcW w:w="3656" w:type="dxa"/>
            <w:tcBorders>
              <w:top w:val="nil"/>
              <w:left w:val="nil"/>
              <w:bottom w:val="single" w:sz="4"/>
              <w:right w:val="nil"/>
            </w:tcBorders>
          </w:tcPr>
          <w:p>
            <w:pPr>
              <w:pStyle w:val="0"/>
              <w:jc w:val="both"/>
            </w:pPr>
            <w:r>
              <w:rPr>
                <w:sz w:val="20"/>
              </w:rPr>
            </w:r>
          </w:p>
        </w:tc>
      </w:tr>
      <w:tr>
        <w:tc>
          <w:tcPr>
            <w:tcBorders>
              <w:top w:val="nil"/>
              <w:left w:val="nil"/>
              <w:bottom w:val="nil"/>
              <w:right w:val="nil"/>
            </w:tcBorders>
            <w:vMerge w:val="continue"/>
          </w:tcPr>
          <w:p/>
        </w:tc>
        <w:tc>
          <w:tcPr>
            <w:gridSpan w:val="2"/>
            <w:tcW w:w="1843" w:type="dxa"/>
            <w:tcBorders>
              <w:top w:val="nil"/>
              <w:left w:val="nil"/>
              <w:bottom w:val="nil"/>
              <w:right w:val="nil"/>
            </w:tcBorders>
          </w:tcPr>
          <w:p>
            <w:pPr>
              <w:pStyle w:val="0"/>
            </w:pPr>
            <w:r>
              <w:rPr>
                <w:sz w:val="20"/>
              </w:rPr>
              <w:t xml:space="preserve">Кем выдан:</w:t>
            </w:r>
          </w:p>
        </w:tc>
        <w:tc>
          <w:tcPr>
            <w:gridSpan w:val="5"/>
            <w:tcW w:w="3656" w:type="dxa"/>
            <w:tcBorders>
              <w:top w:val="single" w:sz="4"/>
              <w:left w:val="nil"/>
              <w:bottom w:val="single" w:sz="4"/>
              <w:right w:val="nil"/>
            </w:tcBorders>
          </w:tcPr>
          <w:p>
            <w:pPr>
              <w:pStyle w:val="0"/>
              <w:jc w:val="both"/>
            </w:pPr>
            <w:r>
              <w:rPr>
                <w:sz w:val="20"/>
              </w:rPr>
            </w:r>
          </w:p>
        </w:tc>
      </w:tr>
      <w:tr>
        <w:tc>
          <w:tcPr>
            <w:tcBorders>
              <w:top w:val="nil"/>
              <w:left w:val="nil"/>
              <w:bottom w:val="nil"/>
              <w:right w:val="nil"/>
            </w:tcBorders>
            <w:vMerge w:val="continue"/>
          </w:tcPr>
          <w:p/>
        </w:tc>
        <w:tc>
          <w:tcPr>
            <w:gridSpan w:val="7"/>
            <w:tcW w:w="5499"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gridSpan w:val="7"/>
            <w:tcW w:w="5499" w:type="dxa"/>
            <w:tcBorders>
              <w:top w:val="single" w:sz="4"/>
              <w:left w:val="nil"/>
              <w:bottom w:val="single" w:sz="4"/>
              <w:right w:val="nil"/>
            </w:tcBorders>
          </w:tcPr>
          <w:p>
            <w:pPr>
              <w:pStyle w:val="0"/>
            </w:pPr>
            <w:r>
              <w:rPr>
                <w:sz w:val="20"/>
              </w:rPr>
            </w:r>
          </w:p>
        </w:tc>
      </w:tr>
      <w:tr>
        <w:tc>
          <w:tcPr>
            <w:gridSpan w:val="8"/>
            <w:tcW w:w="9071" w:type="dxa"/>
            <w:tcBorders>
              <w:top w:val="nil"/>
              <w:left w:val="nil"/>
              <w:bottom w:val="nil"/>
              <w:right w:val="nil"/>
            </w:tcBorders>
          </w:tcPr>
          <w:p>
            <w:pPr>
              <w:pStyle w:val="0"/>
              <w:jc w:val="both"/>
            </w:pPr>
            <w:r>
              <w:rPr>
                <w:sz w:val="20"/>
              </w:rPr>
            </w:r>
          </w:p>
        </w:tc>
      </w:tr>
      <w:tr>
        <w:tc>
          <w:tcPr>
            <w:gridSpan w:val="8"/>
            <w:tcW w:w="9071" w:type="dxa"/>
            <w:tcBorders>
              <w:top w:val="nil"/>
              <w:left w:val="nil"/>
              <w:bottom w:val="nil"/>
              <w:right w:val="nil"/>
            </w:tcBorders>
          </w:tcPr>
          <w:p>
            <w:pPr>
              <w:pStyle w:val="0"/>
              <w:ind w:firstLine="283"/>
              <w:jc w:val="both"/>
            </w:pPr>
            <w:r>
              <w:rPr>
                <w:sz w:val="20"/>
              </w:rPr>
              <w:t xml:space="preserve">Прошу предоставить в соответствии со </w:t>
            </w:r>
            <w:hyperlink w:history="0" r:id="rId70"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статьей 4.2</w:t>
              </w:r>
            </w:hyperlink>
            <w:r>
              <w:rPr>
                <w:sz w:val="20"/>
              </w:rPr>
              <w:t xml:space="preserve"> областного закона от 17 ноября 2017 года N 72-оз "Социальный кодекс Ленинградской области" бесплатное питание, включающее завтрак и обед или только комплексный обед (нужное подчеркнуть)</w:t>
            </w:r>
          </w:p>
        </w:tc>
      </w:tr>
      <w:tr>
        <w:tc>
          <w:tcPr>
            <w:gridSpan w:val="8"/>
            <w:tcW w:w="9071" w:type="dxa"/>
            <w:tcBorders>
              <w:top w:val="nil"/>
              <w:left w:val="nil"/>
              <w:bottom w:val="single" w:sz="4"/>
              <w:right w:val="nil"/>
            </w:tcBorders>
          </w:tcPr>
          <w:p>
            <w:pPr>
              <w:pStyle w:val="0"/>
            </w:pPr>
            <w:r>
              <w:rPr>
                <w:sz w:val="20"/>
              </w:rPr>
            </w:r>
          </w:p>
        </w:tc>
      </w:tr>
      <w:tr>
        <w:tblPrEx>
          <w:tblBorders>
            <w:insideH w:val="single" w:sz="4"/>
          </w:tblBorders>
        </w:tblPrEx>
        <w:tc>
          <w:tcPr>
            <w:gridSpan w:val="7"/>
            <w:tcW w:w="8714" w:type="dxa"/>
            <w:tcBorders>
              <w:top w:val="single" w:sz="4"/>
              <w:left w:val="nil"/>
              <w:bottom w:val="single" w:sz="4"/>
              <w:right w:val="nil"/>
            </w:tcBorders>
          </w:tcPr>
          <w:p>
            <w:pPr>
              <w:pStyle w:val="0"/>
            </w:pPr>
            <w:r>
              <w:rPr>
                <w:sz w:val="20"/>
              </w:rPr>
            </w:r>
          </w:p>
        </w:tc>
        <w:tc>
          <w:tcPr>
            <w:tcW w:w="357" w:type="dxa"/>
            <w:tcBorders>
              <w:top w:val="single" w:sz="4"/>
              <w:left w:val="nil"/>
              <w:bottom w:val="nil"/>
              <w:right w:val="nil"/>
            </w:tcBorders>
          </w:tcPr>
          <w:p>
            <w:pPr>
              <w:pStyle w:val="0"/>
              <w:jc w:val="both"/>
            </w:pPr>
            <w:r>
              <w:rPr>
                <w:sz w:val="20"/>
              </w:rPr>
              <w:t xml:space="preserve">,</w:t>
            </w:r>
          </w:p>
        </w:tc>
      </w:tr>
      <w:tr>
        <w:tc>
          <w:tcPr>
            <w:gridSpan w:val="8"/>
            <w:tcW w:w="9071" w:type="dxa"/>
            <w:tcBorders>
              <w:top w:val="nil"/>
              <w:left w:val="nil"/>
              <w:bottom w:val="nil"/>
              <w:right w:val="nil"/>
            </w:tcBorders>
          </w:tcPr>
          <w:p>
            <w:pPr>
              <w:pStyle w:val="0"/>
              <w:jc w:val="center"/>
            </w:pPr>
            <w:r>
              <w:rPr>
                <w:sz w:val="20"/>
              </w:rPr>
              <w:t xml:space="preserve">(фамилия, имя, отчество)</w:t>
            </w:r>
          </w:p>
        </w:tc>
      </w:tr>
      <w:tr>
        <w:tc>
          <w:tcPr>
            <w:gridSpan w:val="8"/>
            <w:tcW w:w="9071" w:type="dxa"/>
            <w:tcBorders>
              <w:top w:val="nil"/>
              <w:left w:val="nil"/>
              <w:bottom w:val="nil"/>
              <w:right w:val="nil"/>
            </w:tcBorders>
          </w:tcPr>
          <w:p>
            <w:pPr>
              <w:pStyle w:val="0"/>
              <w:jc w:val="both"/>
            </w:pPr>
            <w:r>
              <w:rPr>
                <w:sz w:val="20"/>
              </w:rPr>
              <w:t xml:space="preserve">обучающемуся _____ класса (группы), на период с ____________ по ____________, дата рождения: _________________________, свидетельство о рождении/паспорт: серия _________ N ____________, место регистрации (проживания): _____________________</w:t>
            </w:r>
          </w:p>
        </w:tc>
      </w:tr>
      <w:tr>
        <w:tc>
          <w:tcPr>
            <w:gridSpan w:val="8"/>
            <w:tcW w:w="9071" w:type="dxa"/>
            <w:tcBorders>
              <w:top w:val="nil"/>
              <w:left w:val="nil"/>
              <w:bottom w:val="single" w:sz="4"/>
              <w:right w:val="nil"/>
            </w:tcBorders>
          </w:tcPr>
          <w:p>
            <w:pPr>
              <w:pStyle w:val="0"/>
            </w:pPr>
            <w:r>
              <w:rPr>
                <w:sz w:val="20"/>
              </w:rPr>
            </w:r>
          </w:p>
        </w:tc>
      </w:tr>
      <w:tr>
        <w:tblPrEx>
          <w:tblBorders>
            <w:insideH w:val="single" w:sz="4"/>
          </w:tblBorders>
        </w:tblPrEx>
        <w:tc>
          <w:tcPr>
            <w:gridSpan w:val="4"/>
            <w:tcW w:w="5907" w:type="dxa"/>
            <w:tcBorders>
              <w:top w:val="single" w:sz="4"/>
              <w:left w:val="nil"/>
              <w:bottom w:val="nil"/>
              <w:right w:val="nil"/>
            </w:tcBorders>
          </w:tcPr>
          <w:p>
            <w:pPr>
              <w:pStyle w:val="0"/>
            </w:pPr>
            <w:r>
              <w:rPr>
                <w:sz w:val="20"/>
              </w:rPr>
              <w:t xml:space="preserve">в связи с тем, что обучающийся относится к категории</w:t>
            </w:r>
          </w:p>
        </w:tc>
        <w:tc>
          <w:tcPr>
            <w:gridSpan w:val="4"/>
            <w:tcW w:w="3164" w:type="dxa"/>
            <w:tcBorders>
              <w:top w:val="single" w:sz="4"/>
              <w:left w:val="nil"/>
              <w:bottom w:val="single" w:sz="4"/>
              <w:right w:val="nil"/>
            </w:tcBorders>
          </w:tcPr>
          <w:p>
            <w:pPr>
              <w:pStyle w:val="0"/>
              <w:jc w:val="both"/>
            </w:pPr>
            <w:r>
              <w:rPr>
                <w:sz w:val="20"/>
              </w:rPr>
            </w:r>
          </w:p>
        </w:tc>
      </w:tr>
      <w:tr>
        <w:tc>
          <w:tcPr>
            <w:gridSpan w:val="7"/>
            <w:tcW w:w="8714" w:type="dxa"/>
            <w:tcBorders>
              <w:top w:val="nil"/>
              <w:left w:val="nil"/>
              <w:bottom w:val="single" w:sz="4"/>
              <w:right w:val="nil"/>
            </w:tcBorders>
          </w:tcPr>
          <w:p>
            <w:pPr>
              <w:pStyle w:val="0"/>
            </w:pPr>
            <w:r>
              <w:rPr>
                <w:sz w:val="20"/>
              </w:rPr>
            </w:r>
          </w:p>
        </w:tc>
        <w:tc>
          <w:tcPr>
            <w:tcW w:w="357" w:type="dxa"/>
            <w:tcBorders>
              <w:top w:val="single" w:sz="4"/>
              <w:left w:val="nil"/>
              <w:bottom w:val="nil"/>
              <w:right w:val="nil"/>
            </w:tcBorders>
          </w:tcPr>
          <w:p>
            <w:pPr>
              <w:pStyle w:val="0"/>
              <w:jc w:val="both"/>
            </w:pPr>
            <w:r>
              <w:rPr>
                <w:sz w:val="20"/>
              </w:rPr>
              <w:t xml:space="preserve">.</w:t>
            </w:r>
          </w:p>
        </w:tc>
      </w:tr>
      <w:tr>
        <w:tc>
          <w:tcPr>
            <w:gridSpan w:val="8"/>
            <w:tcW w:w="9071" w:type="dxa"/>
            <w:tcBorders>
              <w:top w:val="nil"/>
              <w:left w:val="nil"/>
              <w:bottom w:val="nil"/>
              <w:right w:val="nil"/>
            </w:tcBorders>
          </w:tcPr>
          <w:p>
            <w:pPr>
              <w:pStyle w:val="0"/>
              <w:ind w:firstLine="283"/>
              <w:jc w:val="both"/>
            </w:pPr>
            <w:r>
              <w:rPr>
                <w:sz w:val="20"/>
              </w:rPr>
              <w:t xml:space="preserve">Родитель (законный представитель) обучающегося проинформирован, что в случае изменения обстоятельств, влияющих на получение бесплатного питания, обязуется в установленный срок письменно проинформировать образовательную организацию.</w:t>
            </w:r>
          </w:p>
        </w:tc>
      </w:tr>
      <w:tr>
        <w:tc>
          <w:tcPr>
            <w:gridSpan w:val="8"/>
            <w:tcW w:w="9071" w:type="dxa"/>
            <w:tcBorders>
              <w:top w:val="nil"/>
              <w:left w:val="nil"/>
              <w:bottom w:val="nil"/>
              <w:right w:val="nil"/>
            </w:tcBorders>
          </w:tcPr>
          <w:p>
            <w:pPr>
              <w:pStyle w:val="0"/>
            </w:pPr>
            <w:r>
              <w:rPr>
                <w:sz w:val="20"/>
              </w:rPr>
            </w:r>
          </w:p>
        </w:tc>
      </w:tr>
      <w:tr>
        <w:tc>
          <w:tcPr>
            <w:gridSpan w:val="4"/>
            <w:tcW w:w="5907" w:type="dxa"/>
            <w:tcBorders>
              <w:top w:val="nil"/>
              <w:left w:val="nil"/>
              <w:bottom w:val="nil"/>
              <w:right w:val="nil"/>
            </w:tcBorders>
          </w:tcPr>
          <w:p>
            <w:pPr>
              <w:pStyle w:val="0"/>
            </w:pPr>
            <w:r>
              <w:rPr>
                <w:sz w:val="20"/>
              </w:rPr>
            </w:r>
          </w:p>
        </w:tc>
        <w:tc>
          <w:tcPr>
            <w:gridSpan w:val="3"/>
            <w:tcW w:w="2807" w:type="dxa"/>
            <w:tcBorders>
              <w:top w:val="nil"/>
              <w:left w:val="nil"/>
              <w:bottom w:val="single" w:sz="4"/>
              <w:right w:val="nil"/>
            </w:tcBorders>
          </w:tcPr>
          <w:p>
            <w:pPr>
              <w:pStyle w:val="0"/>
              <w:jc w:val="both"/>
            </w:pPr>
            <w:r>
              <w:rPr>
                <w:sz w:val="20"/>
              </w:rPr>
            </w:r>
          </w:p>
        </w:tc>
        <w:tc>
          <w:tcPr>
            <w:tcW w:w="357" w:type="dxa"/>
            <w:tcBorders>
              <w:top w:val="nil"/>
              <w:left w:val="nil"/>
              <w:bottom w:val="nil"/>
              <w:right w:val="nil"/>
            </w:tcBorders>
          </w:tcPr>
          <w:p>
            <w:pPr>
              <w:pStyle w:val="0"/>
              <w:jc w:val="both"/>
            </w:pPr>
            <w:r>
              <w:rPr>
                <w:sz w:val="20"/>
              </w:rPr>
            </w:r>
          </w:p>
        </w:tc>
      </w:tr>
      <w:tr>
        <w:tc>
          <w:tcPr>
            <w:gridSpan w:val="4"/>
            <w:tcW w:w="5907" w:type="dxa"/>
            <w:tcBorders>
              <w:top w:val="nil"/>
              <w:left w:val="nil"/>
              <w:bottom w:val="nil"/>
              <w:right w:val="nil"/>
            </w:tcBorders>
          </w:tcPr>
          <w:p>
            <w:pPr>
              <w:pStyle w:val="0"/>
            </w:pPr>
            <w:r>
              <w:rPr>
                <w:sz w:val="20"/>
              </w:rPr>
            </w:r>
          </w:p>
        </w:tc>
        <w:tc>
          <w:tcPr>
            <w:gridSpan w:val="3"/>
            <w:tcW w:w="2807" w:type="dxa"/>
            <w:tcBorders>
              <w:top w:val="single" w:sz="4"/>
              <w:left w:val="nil"/>
              <w:bottom w:val="nil"/>
              <w:right w:val="nil"/>
            </w:tcBorders>
          </w:tcPr>
          <w:p>
            <w:pPr>
              <w:pStyle w:val="0"/>
              <w:jc w:val="center"/>
            </w:pPr>
            <w:r>
              <w:rPr>
                <w:sz w:val="20"/>
              </w:rPr>
              <w:t xml:space="preserve">(подпись)</w:t>
            </w:r>
          </w:p>
        </w:tc>
        <w:tc>
          <w:tcPr>
            <w:tcW w:w="357" w:type="dxa"/>
            <w:tcBorders>
              <w:top w:val="nil"/>
              <w:left w:val="nil"/>
              <w:bottom w:val="nil"/>
              <w:right w:val="nil"/>
            </w:tcBorders>
          </w:tcPr>
          <w:p>
            <w:pPr>
              <w:pStyle w:val="0"/>
              <w:jc w:val="both"/>
            </w:pPr>
            <w:r>
              <w:rPr>
                <w:sz w:val="20"/>
              </w:rPr>
            </w:r>
          </w:p>
        </w:tc>
      </w:tr>
      <w:tr>
        <w:tc>
          <w:tcPr>
            <w:gridSpan w:val="8"/>
            <w:tcW w:w="9071" w:type="dxa"/>
            <w:tcBorders>
              <w:top w:val="nil"/>
              <w:left w:val="nil"/>
              <w:bottom w:val="nil"/>
              <w:right w:val="nil"/>
            </w:tcBorders>
          </w:tcPr>
          <w:p>
            <w:pPr>
              <w:pStyle w:val="0"/>
            </w:pPr>
            <w:r>
              <w:rPr>
                <w:sz w:val="20"/>
              </w:rPr>
            </w:r>
          </w:p>
        </w:tc>
      </w:tr>
      <w:tr>
        <w:tc>
          <w:tcPr>
            <w:gridSpan w:val="8"/>
            <w:tcW w:w="9071" w:type="dxa"/>
            <w:tcBorders>
              <w:top w:val="nil"/>
              <w:left w:val="nil"/>
              <w:bottom w:val="nil"/>
              <w:right w:val="nil"/>
            </w:tcBorders>
          </w:tcPr>
          <w:p>
            <w:pPr>
              <w:pStyle w:val="0"/>
              <w:ind w:firstLine="283"/>
              <w:jc w:val="both"/>
            </w:pPr>
            <w:r>
              <w:rPr>
                <w:sz w:val="20"/>
              </w:rPr>
              <w:t xml:space="preserve">Согласен на обработку моих персональных данных и персональных данных моего ребенка, указанных в заявлении и представленных документах.</w:t>
            </w:r>
          </w:p>
        </w:tc>
      </w:tr>
      <w:tr>
        <w:tc>
          <w:tcPr>
            <w:gridSpan w:val="8"/>
            <w:tcW w:w="9071" w:type="dxa"/>
            <w:tcBorders>
              <w:top w:val="nil"/>
              <w:left w:val="nil"/>
              <w:bottom w:val="nil"/>
              <w:right w:val="nil"/>
            </w:tcBorders>
          </w:tcPr>
          <w:p>
            <w:pPr>
              <w:pStyle w:val="0"/>
            </w:pPr>
            <w:r>
              <w:rPr>
                <w:sz w:val="20"/>
              </w:rPr>
            </w:r>
          </w:p>
        </w:tc>
      </w:tr>
      <w:tr>
        <w:tc>
          <w:tcPr>
            <w:gridSpan w:val="4"/>
            <w:tcW w:w="5907" w:type="dxa"/>
            <w:tcBorders>
              <w:top w:val="nil"/>
              <w:left w:val="nil"/>
              <w:bottom w:val="nil"/>
              <w:right w:val="nil"/>
            </w:tcBorders>
          </w:tcPr>
          <w:p>
            <w:pPr>
              <w:pStyle w:val="0"/>
            </w:pPr>
            <w:r>
              <w:rPr>
                <w:sz w:val="20"/>
              </w:rPr>
            </w:r>
          </w:p>
        </w:tc>
        <w:tc>
          <w:tcPr>
            <w:gridSpan w:val="3"/>
            <w:tcW w:w="2807" w:type="dxa"/>
            <w:tcBorders>
              <w:top w:val="nil"/>
              <w:left w:val="nil"/>
              <w:bottom w:val="single" w:sz="4"/>
              <w:right w:val="nil"/>
            </w:tcBorders>
          </w:tcPr>
          <w:p>
            <w:pPr>
              <w:pStyle w:val="0"/>
              <w:jc w:val="both"/>
            </w:pPr>
            <w:r>
              <w:rPr>
                <w:sz w:val="20"/>
              </w:rPr>
            </w:r>
          </w:p>
        </w:tc>
        <w:tc>
          <w:tcPr>
            <w:tcW w:w="357" w:type="dxa"/>
            <w:tcBorders>
              <w:top w:val="nil"/>
              <w:left w:val="nil"/>
              <w:bottom w:val="nil"/>
              <w:right w:val="nil"/>
            </w:tcBorders>
          </w:tcPr>
          <w:p>
            <w:pPr>
              <w:pStyle w:val="0"/>
              <w:jc w:val="both"/>
            </w:pPr>
            <w:r>
              <w:rPr>
                <w:sz w:val="20"/>
              </w:rPr>
            </w:r>
          </w:p>
        </w:tc>
      </w:tr>
      <w:tr>
        <w:tc>
          <w:tcPr>
            <w:gridSpan w:val="4"/>
            <w:tcW w:w="5907" w:type="dxa"/>
            <w:tcBorders>
              <w:top w:val="nil"/>
              <w:left w:val="nil"/>
              <w:bottom w:val="nil"/>
              <w:right w:val="nil"/>
            </w:tcBorders>
          </w:tcPr>
          <w:p>
            <w:pPr>
              <w:pStyle w:val="0"/>
            </w:pPr>
            <w:r>
              <w:rPr>
                <w:sz w:val="20"/>
              </w:rPr>
            </w:r>
          </w:p>
        </w:tc>
        <w:tc>
          <w:tcPr>
            <w:gridSpan w:val="3"/>
            <w:tcW w:w="2807" w:type="dxa"/>
            <w:tcBorders>
              <w:top w:val="single" w:sz="4"/>
              <w:left w:val="nil"/>
              <w:bottom w:val="nil"/>
              <w:right w:val="nil"/>
            </w:tcBorders>
          </w:tcPr>
          <w:p>
            <w:pPr>
              <w:pStyle w:val="0"/>
              <w:jc w:val="center"/>
            </w:pPr>
            <w:r>
              <w:rPr>
                <w:sz w:val="20"/>
              </w:rPr>
              <w:t xml:space="preserve">(подпись)</w:t>
            </w:r>
          </w:p>
        </w:tc>
        <w:tc>
          <w:tcPr>
            <w:tcW w:w="357" w:type="dxa"/>
            <w:tcBorders>
              <w:top w:val="nil"/>
              <w:left w:val="nil"/>
              <w:bottom w:val="nil"/>
              <w:right w:val="nil"/>
            </w:tcBorders>
          </w:tcPr>
          <w:p>
            <w:pPr>
              <w:pStyle w:val="0"/>
              <w:jc w:val="both"/>
            </w:pPr>
            <w:r>
              <w:rPr>
                <w:sz w:val="20"/>
              </w:rPr>
            </w:r>
          </w:p>
        </w:tc>
      </w:tr>
      <w:tr>
        <w:tc>
          <w:tcPr>
            <w:gridSpan w:val="4"/>
            <w:tcW w:w="5907" w:type="dxa"/>
            <w:tcBorders>
              <w:top w:val="nil"/>
              <w:left w:val="nil"/>
              <w:bottom w:val="nil"/>
              <w:right w:val="nil"/>
            </w:tcBorders>
          </w:tcPr>
          <w:p>
            <w:pPr>
              <w:pStyle w:val="0"/>
            </w:pPr>
            <w:r>
              <w:rPr>
                <w:sz w:val="20"/>
              </w:rPr>
            </w:r>
          </w:p>
        </w:tc>
        <w:tc>
          <w:tcPr>
            <w:gridSpan w:val="3"/>
            <w:tcW w:w="2807" w:type="dxa"/>
            <w:tcBorders>
              <w:top w:val="nil"/>
              <w:left w:val="nil"/>
              <w:bottom w:val="single" w:sz="4"/>
              <w:right w:val="nil"/>
            </w:tcBorders>
          </w:tcPr>
          <w:p>
            <w:pPr>
              <w:pStyle w:val="0"/>
              <w:jc w:val="both"/>
            </w:pPr>
            <w:r>
              <w:rPr>
                <w:sz w:val="20"/>
              </w:rPr>
            </w:r>
          </w:p>
        </w:tc>
        <w:tc>
          <w:tcPr>
            <w:tcW w:w="357" w:type="dxa"/>
            <w:tcBorders>
              <w:top w:val="nil"/>
              <w:left w:val="nil"/>
              <w:bottom w:val="nil"/>
              <w:right w:val="nil"/>
            </w:tcBorders>
          </w:tcPr>
          <w:p>
            <w:pPr>
              <w:pStyle w:val="0"/>
              <w:jc w:val="both"/>
            </w:pPr>
            <w:r>
              <w:rPr>
                <w:sz w:val="20"/>
              </w:rPr>
            </w:r>
          </w:p>
        </w:tc>
      </w:tr>
      <w:tr>
        <w:tc>
          <w:tcPr>
            <w:gridSpan w:val="4"/>
            <w:tcW w:w="5907" w:type="dxa"/>
            <w:tcBorders>
              <w:top w:val="nil"/>
              <w:left w:val="nil"/>
              <w:bottom w:val="nil"/>
              <w:right w:val="nil"/>
            </w:tcBorders>
          </w:tcPr>
          <w:p>
            <w:pPr>
              <w:pStyle w:val="0"/>
            </w:pPr>
            <w:r>
              <w:rPr>
                <w:sz w:val="20"/>
              </w:rPr>
            </w:r>
          </w:p>
        </w:tc>
        <w:tc>
          <w:tcPr>
            <w:gridSpan w:val="3"/>
            <w:tcW w:w="2807" w:type="dxa"/>
            <w:tcBorders>
              <w:top w:val="single" w:sz="4"/>
              <w:left w:val="nil"/>
              <w:bottom w:val="nil"/>
              <w:right w:val="nil"/>
            </w:tcBorders>
          </w:tcPr>
          <w:p>
            <w:pPr>
              <w:pStyle w:val="0"/>
              <w:jc w:val="center"/>
            </w:pPr>
            <w:r>
              <w:rPr>
                <w:sz w:val="20"/>
              </w:rPr>
              <w:t xml:space="preserve">(дата)</w:t>
            </w:r>
          </w:p>
        </w:tc>
        <w:tc>
          <w:tcPr>
            <w:tcW w:w="357" w:type="dxa"/>
            <w:tcBorders>
              <w:top w:val="nil"/>
              <w:left w:val="nil"/>
              <w:bottom w:val="nil"/>
              <w:right w:val="nil"/>
            </w:tcBorders>
          </w:tcPr>
          <w:p>
            <w:pPr>
              <w:pStyle w:val="0"/>
              <w:jc w:val="both"/>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r>
    </w:p>
    <w:p>
      <w:pPr>
        <w:pStyle w:val="0"/>
      </w:pPr>
      <w:r>
        <w:rPr>
          <w:sz w:val="20"/>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794"/>
        <w:gridCol w:w="2211"/>
        <w:gridCol w:w="737"/>
        <w:gridCol w:w="539"/>
        <w:gridCol w:w="1304"/>
        <w:gridCol w:w="340"/>
        <w:gridCol w:w="737"/>
        <w:gridCol w:w="464"/>
        <w:gridCol w:w="1587"/>
        <w:gridCol w:w="357"/>
      </w:tblGrid>
      <w:tr>
        <w:tc>
          <w:tcPr>
            <w:gridSpan w:val="10"/>
            <w:tcW w:w="9070" w:type="dxa"/>
            <w:tcBorders>
              <w:top w:val="nil"/>
              <w:left w:val="nil"/>
              <w:bottom w:val="nil"/>
              <w:right w:val="nil"/>
            </w:tcBorders>
          </w:tcPr>
          <w:bookmarkStart w:id="291" w:name="P291"/>
          <w:bookmarkEnd w:id="291"/>
          <w:p>
            <w:pPr>
              <w:pStyle w:val="0"/>
              <w:jc w:val="center"/>
            </w:pPr>
            <w:r>
              <w:rPr>
                <w:sz w:val="20"/>
              </w:rPr>
              <w:t xml:space="preserve">ЗАЯВЛЕНИЕ N 2</w:t>
            </w:r>
          </w:p>
          <w:p>
            <w:pPr>
              <w:pStyle w:val="0"/>
              <w:jc w:val="center"/>
            </w:pPr>
            <w:r>
              <w:rPr>
                <w:sz w:val="20"/>
              </w:rPr>
              <w:t xml:space="preserve">о предоставлении набора пищевых продуктов (сухого пайка,</w:t>
            </w:r>
          </w:p>
          <w:p>
            <w:pPr>
              <w:pStyle w:val="0"/>
              <w:jc w:val="center"/>
            </w:pPr>
            <w:r>
              <w:rPr>
                <w:sz w:val="20"/>
              </w:rPr>
              <w:t xml:space="preserve">продовольственного пайка)/компенсационной выплаты</w:t>
            </w:r>
          </w:p>
          <w:p>
            <w:pPr>
              <w:pStyle w:val="0"/>
              <w:jc w:val="center"/>
            </w:pPr>
            <w:r>
              <w:rPr>
                <w:sz w:val="20"/>
              </w:rPr>
              <w:t xml:space="preserve">в образовательных организациях Ленинградской области</w:t>
            </w:r>
          </w:p>
        </w:tc>
      </w:tr>
      <w:tr>
        <w:tc>
          <w:tcPr>
            <w:gridSpan w:val="10"/>
            <w:tcW w:w="9070" w:type="dxa"/>
            <w:tcBorders>
              <w:top w:val="nil"/>
              <w:left w:val="nil"/>
              <w:bottom w:val="nil"/>
              <w:right w:val="nil"/>
            </w:tcBorders>
          </w:tcPr>
          <w:p>
            <w:pPr>
              <w:pStyle w:val="0"/>
            </w:pPr>
            <w:r>
              <w:rPr>
                <w:sz w:val="20"/>
              </w:rPr>
            </w:r>
          </w:p>
        </w:tc>
      </w:tr>
      <w:tr>
        <w:tc>
          <w:tcPr>
            <w:gridSpan w:val="3"/>
            <w:tcW w:w="3742" w:type="dxa"/>
            <w:tcBorders>
              <w:top w:val="nil"/>
              <w:left w:val="nil"/>
              <w:bottom w:val="nil"/>
              <w:right w:val="nil"/>
            </w:tcBorders>
            <w:vMerge w:val="restart"/>
          </w:tcPr>
          <w:p>
            <w:pPr>
              <w:pStyle w:val="0"/>
            </w:pPr>
            <w:r>
              <w:rPr>
                <w:sz w:val="20"/>
              </w:rPr>
            </w:r>
          </w:p>
        </w:tc>
        <w:tc>
          <w:tcPr>
            <w:gridSpan w:val="2"/>
            <w:tcW w:w="1843" w:type="dxa"/>
            <w:tcBorders>
              <w:top w:val="nil"/>
              <w:left w:val="nil"/>
              <w:bottom w:val="nil"/>
              <w:right w:val="nil"/>
            </w:tcBorders>
          </w:tcPr>
          <w:p>
            <w:pPr>
              <w:pStyle w:val="0"/>
            </w:pPr>
            <w:r>
              <w:rPr>
                <w:sz w:val="20"/>
              </w:rPr>
              <w:t xml:space="preserve">Руководителю</w:t>
            </w:r>
          </w:p>
        </w:tc>
        <w:tc>
          <w:tcPr>
            <w:gridSpan w:val="5"/>
            <w:tcW w:w="3485" w:type="dxa"/>
            <w:tcBorders>
              <w:top w:val="nil"/>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2"/>
            <w:tcW w:w="1843" w:type="dxa"/>
            <w:tcBorders>
              <w:top w:val="nil"/>
              <w:left w:val="nil"/>
              <w:bottom w:val="nil"/>
              <w:right w:val="nil"/>
            </w:tcBorders>
          </w:tcPr>
          <w:p>
            <w:pPr>
              <w:pStyle w:val="0"/>
            </w:pPr>
            <w:r>
              <w:rPr>
                <w:sz w:val="20"/>
              </w:rPr>
            </w:r>
          </w:p>
        </w:tc>
        <w:tc>
          <w:tcPr>
            <w:gridSpan w:val="5"/>
            <w:tcW w:w="3485" w:type="dxa"/>
            <w:tcBorders>
              <w:top w:val="single" w:sz="4"/>
              <w:left w:val="nil"/>
              <w:bottom w:val="nil"/>
              <w:right w:val="nil"/>
            </w:tcBorders>
          </w:tcPr>
          <w:p>
            <w:pPr>
              <w:pStyle w:val="0"/>
              <w:jc w:val="center"/>
            </w:pPr>
            <w:r>
              <w:rPr>
                <w:sz w:val="20"/>
              </w:rPr>
              <w:t xml:space="preserve">(наименование образовательной организации)</w:t>
            </w:r>
          </w:p>
        </w:tc>
      </w:tr>
      <w:tr>
        <w:tc>
          <w:tcPr>
            <w:gridSpan w:val="3"/>
            <w:tcBorders>
              <w:top w:val="nil"/>
              <w:left w:val="nil"/>
              <w:bottom w:val="nil"/>
              <w:right w:val="nil"/>
            </w:tcBorders>
            <w:vMerge w:val="continue"/>
          </w:tcPr>
          <w:p/>
        </w:tc>
        <w:tc>
          <w:tcPr>
            <w:tcW w:w="539" w:type="dxa"/>
            <w:tcBorders>
              <w:top w:val="nil"/>
              <w:left w:val="nil"/>
              <w:bottom w:val="nil"/>
              <w:right w:val="nil"/>
            </w:tcBorders>
          </w:tcPr>
          <w:p>
            <w:pPr>
              <w:pStyle w:val="0"/>
            </w:pPr>
            <w:r>
              <w:rPr>
                <w:sz w:val="20"/>
              </w:rPr>
              <w:t xml:space="preserve">от</w:t>
            </w:r>
          </w:p>
        </w:tc>
        <w:tc>
          <w:tcPr>
            <w:gridSpan w:val="6"/>
            <w:tcW w:w="4789" w:type="dxa"/>
            <w:tcBorders>
              <w:top w:val="nil"/>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tcW w:w="539" w:type="dxa"/>
            <w:tcBorders>
              <w:top w:val="nil"/>
              <w:left w:val="nil"/>
              <w:bottom w:val="nil"/>
              <w:right w:val="nil"/>
            </w:tcBorders>
          </w:tcPr>
          <w:p>
            <w:pPr>
              <w:pStyle w:val="0"/>
            </w:pPr>
            <w:r>
              <w:rPr>
                <w:sz w:val="20"/>
              </w:rPr>
            </w:r>
          </w:p>
        </w:tc>
        <w:tc>
          <w:tcPr>
            <w:gridSpan w:val="6"/>
            <w:tcW w:w="4789" w:type="dxa"/>
            <w:tcBorders>
              <w:top w:val="single" w:sz="4"/>
              <w:left w:val="nil"/>
              <w:bottom w:val="nil"/>
              <w:right w:val="nil"/>
            </w:tcBorders>
          </w:tcPr>
          <w:p>
            <w:pPr>
              <w:pStyle w:val="0"/>
              <w:jc w:val="center"/>
            </w:pPr>
            <w:r>
              <w:rPr>
                <w:sz w:val="20"/>
              </w:rPr>
              <w:t xml:space="preserve">(фамилия, имя, отчество (полностью)</w:t>
            </w:r>
          </w:p>
        </w:tc>
      </w:tr>
      <w:tr>
        <w:tc>
          <w:tcPr>
            <w:gridSpan w:val="3"/>
            <w:tcBorders>
              <w:top w:val="nil"/>
              <w:left w:val="nil"/>
              <w:bottom w:val="nil"/>
              <w:right w:val="nil"/>
            </w:tcBorders>
            <w:vMerge w:val="continue"/>
          </w:tcPr>
          <w:p/>
        </w:tc>
        <w:tc>
          <w:tcPr>
            <w:gridSpan w:val="7"/>
            <w:tcW w:w="5328"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7"/>
            <w:tcW w:w="5328" w:type="dxa"/>
            <w:tcBorders>
              <w:top w:val="single" w:sz="4"/>
              <w:left w:val="nil"/>
              <w:bottom w:val="nil"/>
              <w:right w:val="nil"/>
            </w:tcBorders>
          </w:tcPr>
          <w:p>
            <w:pPr>
              <w:pStyle w:val="0"/>
              <w:jc w:val="center"/>
            </w:pPr>
            <w:r>
              <w:rPr>
                <w:sz w:val="20"/>
              </w:rPr>
              <w:t xml:space="preserve">совершеннолетнего обучающегося или родителя</w:t>
            </w:r>
          </w:p>
        </w:tc>
      </w:tr>
      <w:tr>
        <w:tc>
          <w:tcPr>
            <w:gridSpan w:val="3"/>
            <w:tcBorders>
              <w:top w:val="nil"/>
              <w:left w:val="nil"/>
              <w:bottom w:val="nil"/>
              <w:right w:val="nil"/>
            </w:tcBorders>
            <w:vMerge w:val="continue"/>
          </w:tcPr>
          <w:p/>
        </w:tc>
        <w:tc>
          <w:tcPr>
            <w:gridSpan w:val="6"/>
            <w:tcW w:w="4971" w:type="dxa"/>
            <w:tcBorders>
              <w:top w:val="nil"/>
              <w:left w:val="nil"/>
              <w:bottom w:val="single" w:sz="4"/>
              <w:right w:val="nil"/>
            </w:tcBorders>
          </w:tcPr>
          <w:p>
            <w:pPr>
              <w:pStyle w:val="0"/>
            </w:pPr>
            <w:r>
              <w:rPr>
                <w:sz w:val="20"/>
              </w:rPr>
            </w:r>
          </w:p>
        </w:tc>
        <w:tc>
          <w:tcPr>
            <w:tcW w:w="357" w:type="dxa"/>
            <w:tcBorders>
              <w:top w:val="nil"/>
              <w:left w:val="nil"/>
              <w:bottom w:val="nil"/>
              <w:right w:val="nil"/>
            </w:tcBorders>
          </w:tcPr>
          <w:p>
            <w:pPr>
              <w:pStyle w:val="0"/>
              <w:jc w:val="both"/>
            </w:pPr>
            <w:r>
              <w:rPr>
                <w:sz w:val="20"/>
              </w:rPr>
              <w:t xml:space="preserve">,</w:t>
            </w:r>
          </w:p>
        </w:tc>
      </w:tr>
      <w:tr>
        <w:tc>
          <w:tcPr>
            <w:gridSpan w:val="3"/>
            <w:tcBorders>
              <w:top w:val="nil"/>
              <w:left w:val="nil"/>
              <w:bottom w:val="nil"/>
              <w:right w:val="nil"/>
            </w:tcBorders>
            <w:vMerge w:val="continue"/>
          </w:tcPr>
          <w:p/>
        </w:tc>
        <w:tc>
          <w:tcPr>
            <w:gridSpan w:val="7"/>
            <w:tcW w:w="5328" w:type="dxa"/>
            <w:tcBorders>
              <w:top w:val="nil"/>
              <w:left w:val="nil"/>
              <w:bottom w:val="nil"/>
              <w:right w:val="nil"/>
            </w:tcBorders>
          </w:tcPr>
          <w:p>
            <w:pPr>
              <w:pStyle w:val="0"/>
              <w:jc w:val="center"/>
            </w:pPr>
            <w:r>
              <w:rPr>
                <w:sz w:val="20"/>
              </w:rPr>
              <w:t xml:space="preserve">(законного представителя) обучающегося)</w:t>
            </w:r>
          </w:p>
        </w:tc>
      </w:tr>
      <w:tr>
        <w:tc>
          <w:tcPr>
            <w:gridSpan w:val="3"/>
            <w:tcBorders>
              <w:top w:val="nil"/>
              <w:left w:val="nil"/>
              <w:bottom w:val="nil"/>
              <w:right w:val="nil"/>
            </w:tcBorders>
            <w:vMerge w:val="continue"/>
          </w:tcPr>
          <w:p/>
        </w:tc>
        <w:tc>
          <w:tcPr>
            <w:gridSpan w:val="4"/>
            <w:tcW w:w="2920" w:type="dxa"/>
            <w:tcBorders>
              <w:top w:val="nil"/>
              <w:left w:val="nil"/>
              <w:bottom w:val="nil"/>
              <w:right w:val="nil"/>
            </w:tcBorders>
          </w:tcPr>
          <w:p>
            <w:pPr>
              <w:pStyle w:val="0"/>
            </w:pPr>
            <w:r>
              <w:rPr>
                <w:sz w:val="20"/>
              </w:rPr>
              <w:t xml:space="preserve">проживающего по адресу:</w:t>
            </w:r>
          </w:p>
        </w:tc>
        <w:tc>
          <w:tcPr>
            <w:gridSpan w:val="3"/>
            <w:tcW w:w="2408" w:type="dxa"/>
            <w:tcBorders>
              <w:top w:val="nil"/>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4"/>
            <w:tcW w:w="2920" w:type="dxa"/>
            <w:tcBorders>
              <w:top w:val="nil"/>
              <w:left w:val="nil"/>
              <w:bottom w:val="nil"/>
              <w:right w:val="nil"/>
            </w:tcBorders>
          </w:tcPr>
          <w:p>
            <w:pPr>
              <w:pStyle w:val="0"/>
            </w:pPr>
            <w:r>
              <w:rPr>
                <w:sz w:val="20"/>
              </w:rPr>
            </w:r>
          </w:p>
        </w:tc>
        <w:tc>
          <w:tcPr>
            <w:gridSpan w:val="3"/>
            <w:tcW w:w="2408" w:type="dxa"/>
            <w:tcBorders>
              <w:top w:val="single" w:sz="4"/>
              <w:left w:val="nil"/>
              <w:bottom w:val="nil"/>
              <w:right w:val="nil"/>
            </w:tcBorders>
          </w:tcPr>
          <w:p>
            <w:pPr>
              <w:pStyle w:val="0"/>
              <w:jc w:val="center"/>
            </w:pPr>
            <w:r>
              <w:rPr>
                <w:sz w:val="20"/>
              </w:rPr>
              <w:t xml:space="preserve">(индекс, адрес)</w:t>
            </w:r>
          </w:p>
        </w:tc>
      </w:tr>
      <w:tr>
        <w:tc>
          <w:tcPr>
            <w:gridSpan w:val="3"/>
            <w:tcBorders>
              <w:top w:val="nil"/>
              <w:left w:val="nil"/>
              <w:bottom w:val="nil"/>
              <w:right w:val="nil"/>
            </w:tcBorders>
            <w:vMerge w:val="continue"/>
          </w:tcPr>
          <w:p/>
        </w:tc>
        <w:tc>
          <w:tcPr>
            <w:gridSpan w:val="7"/>
            <w:tcW w:w="5328" w:type="dxa"/>
            <w:tcBorders>
              <w:top w:val="nil"/>
              <w:left w:val="nil"/>
              <w:bottom w:val="single" w:sz="4"/>
              <w:right w:val="nil"/>
            </w:tcBorders>
          </w:tcPr>
          <w:p>
            <w:pPr>
              <w:pStyle w:val="0"/>
            </w:pPr>
            <w:r>
              <w:rPr>
                <w:sz w:val="20"/>
              </w:rPr>
            </w:r>
          </w:p>
        </w:tc>
      </w:tr>
      <w:tr>
        <w:tblPrEx>
          <w:tblBorders>
            <w:insideH w:val="single" w:sz="4"/>
          </w:tblBorders>
        </w:tblPrEx>
        <w:tc>
          <w:tcPr>
            <w:gridSpan w:val="3"/>
            <w:tcBorders>
              <w:top w:val="nil"/>
              <w:left w:val="nil"/>
              <w:bottom w:val="nil"/>
              <w:right w:val="nil"/>
            </w:tcBorders>
            <w:vMerge w:val="continue"/>
          </w:tcPr>
          <w:p/>
        </w:tc>
        <w:tc>
          <w:tcPr>
            <w:gridSpan w:val="7"/>
            <w:tcW w:w="5328" w:type="dxa"/>
            <w:tcBorders>
              <w:top w:val="single" w:sz="4"/>
              <w:left w:val="nil"/>
              <w:bottom w:val="single" w:sz="4"/>
              <w:right w:val="nil"/>
            </w:tcBorders>
          </w:tcPr>
          <w:p>
            <w:pPr>
              <w:pStyle w:val="0"/>
            </w:pPr>
            <w:r>
              <w:rPr>
                <w:sz w:val="20"/>
              </w:rPr>
            </w:r>
          </w:p>
        </w:tc>
      </w:tr>
      <w:tr>
        <w:tblPrEx>
          <w:tblBorders>
            <w:insideH w:val="single" w:sz="4"/>
          </w:tblBorders>
        </w:tblPrEx>
        <w:tc>
          <w:tcPr>
            <w:gridSpan w:val="3"/>
            <w:tcBorders>
              <w:top w:val="nil"/>
              <w:left w:val="nil"/>
              <w:bottom w:val="nil"/>
              <w:right w:val="nil"/>
            </w:tcBorders>
            <w:vMerge w:val="continue"/>
          </w:tcPr>
          <w:p/>
        </w:tc>
        <w:tc>
          <w:tcPr>
            <w:gridSpan w:val="2"/>
            <w:tcW w:w="1843" w:type="dxa"/>
            <w:tcBorders>
              <w:top w:val="single" w:sz="4"/>
              <w:left w:val="nil"/>
              <w:bottom w:val="nil"/>
              <w:right w:val="nil"/>
            </w:tcBorders>
          </w:tcPr>
          <w:p>
            <w:pPr>
              <w:pStyle w:val="0"/>
            </w:pPr>
            <w:r>
              <w:rPr>
                <w:sz w:val="20"/>
              </w:rPr>
              <w:t xml:space="preserve">Паспорт: серия</w:t>
            </w:r>
          </w:p>
        </w:tc>
        <w:tc>
          <w:tcPr>
            <w:gridSpan w:val="2"/>
            <w:tcW w:w="1077" w:type="dxa"/>
            <w:tcBorders>
              <w:top w:val="single" w:sz="4"/>
              <w:left w:val="nil"/>
              <w:bottom w:val="single" w:sz="4"/>
              <w:right w:val="nil"/>
            </w:tcBorders>
          </w:tcPr>
          <w:p>
            <w:pPr>
              <w:pStyle w:val="0"/>
              <w:jc w:val="both"/>
            </w:pPr>
            <w:r>
              <w:rPr>
                <w:sz w:val="20"/>
              </w:rPr>
            </w:r>
          </w:p>
        </w:tc>
        <w:tc>
          <w:tcPr>
            <w:tcW w:w="464" w:type="dxa"/>
            <w:tcBorders>
              <w:top w:val="single" w:sz="4"/>
              <w:left w:val="nil"/>
              <w:bottom w:val="nil"/>
              <w:right w:val="nil"/>
            </w:tcBorders>
          </w:tcPr>
          <w:p>
            <w:pPr>
              <w:pStyle w:val="0"/>
              <w:jc w:val="both"/>
            </w:pPr>
            <w:r>
              <w:rPr>
                <w:sz w:val="20"/>
              </w:rPr>
              <w:t xml:space="preserve">N</w:t>
            </w:r>
          </w:p>
        </w:tc>
        <w:tc>
          <w:tcPr>
            <w:gridSpan w:val="2"/>
            <w:tcW w:w="1944" w:type="dxa"/>
            <w:tcBorders>
              <w:top w:val="single" w:sz="4"/>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2"/>
            <w:tcW w:w="1843" w:type="dxa"/>
            <w:tcBorders>
              <w:top w:val="nil"/>
              <w:left w:val="nil"/>
              <w:bottom w:val="nil"/>
              <w:right w:val="nil"/>
            </w:tcBorders>
          </w:tcPr>
          <w:p>
            <w:pPr>
              <w:pStyle w:val="0"/>
            </w:pPr>
            <w:r>
              <w:rPr>
                <w:sz w:val="20"/>
              </w:rPr>
              <w:t xml:space="preserve">Дата выдачи:</w:t>
            </w:r>
          </w:p>
        </w:tc>
        <w:tc>
          <w:tcPr>
            <w:gridSpan w:val="5"/>
            <w:tcW w:w="3485" w:type="dxa"/>
            <w:tcBorders>
              <w:top w:val="nil"/>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2"/>
            <w:tcW w:w="1843" w:type="dxa"/>
            <w:tcBorders>
              <w:top w:val="nil"/>
              <w:left w:val="nil"/>
              <w:bottom w:val="nil"/>
              <w:right w:val="nil"/>
            </w:tcBorders>
          </w:tcPr>
          <w:p>
            <w:pPr>
              <w:pStyle w:val="0"/>
            </w:pPr>
            <w:r>
              <w:rPr>
                <w:sz w:val="20"/>
              </w:rPr>
              <w:t xml:space="preserve">Кем выдан:</w:t>
            </w:r>
          </w:p>
        </w:tc>
        <w:tc>
          <w:tcPr>
            <w:gridSpan w:val="5"/>
            <w:tcW w:w="3485" w:type="dxa"/>
            <w:tcBorders>
              <w:top w:val="single" w:sz="4"/>
              <w:left w:val="nil"/>
              <w:bottom w:val="single" w:sz="4"/>
              <w:right w:val="nil"/>
            </w:tcBorders>
          </w:tcPr>
          <w:p>
            <w:pPr>
              <w:pStyle w:val="0"/>
              <w:jc w:val="both"/>
            </w:pPr>
            <w:r>
              <w:rPr>
                <w:sz w:val="20"/>
              </w:rPr>
            </w:r>
          </w:p>
        </w:tc>
      </w:tr>
      <w:tr>
        <w:tc>
          <w:tcPr>
            <w:gridSpan w:val="3"/>
            <w:tcBorders>
              <w:top w:val="nil"/>
              <w:left w:val="nil"/>
              <w:bottom w:val="nil"/>
              <w:right w:val="nil"/>
            </w:tcBorders>
            <w:vMerge w:val="continue"/>
          </w:tcPr>
          <w:p/>
        </w:tc>
        <w:tc>
          <w:tcPr>
            <w:gridSpan w:val="7"/>
            <w:tcW w:w="5328" w:type="dxa"/>
            <w:tcBorders>
              <w:top w:val="nil"/>
              <w:left w:val="nil"/>
              <w:bottom w:val="single" w:sz="4"/>
              <w:right w:val="nil"/>
            </w:tcBorders>
          </w:tcPr>
          <w:p>
            <w:pPr>
              <w:pStyle w:val="0"/>
            </w:pPr>
            <w:r>
              <w:rPr>
                <w:sz w:val="20"/>
              </w:rPr>
            </w:r>
          </w:p>
        </w:tc>
      </w:tr>
      <w:tr>
        <w:tblPrEx>
          <w:tblBorders>
            <w:insideH w:val="single" w:sz="4"/>
          </w:tblBorders>
        </w:tblPrEx>
        <w:tc>
          <w:tcPr>
            <w:gridSpan w:val="3"/>
            <w:tcBorders>
              <w:top w:val="nil"/>
              <w:left w:val="nil"/>
              <w:bottom w:val="nil"/>
              <w:right w:val="nil"/>
            </w:tcBorders>
            <w:vMerge w:val="continue"/>
          </w:tcPr>
          <w:p/>
        </w:tc>
        <w:tc>
          <w:tcPr>
            <w:gridSpan w:val="7"/>
            <w:tcW w:w="5328" w:type="dxa"/>
            <w:tcBorders>
              <w:top w:val="single" w:sz="4"/>
              <w:left w:val="nil"/>
              <w:bottom w:val="single" w:sz="4"/>
              <w:right w:val="nil"/>
            </w:tcBorders>
          </w:tcPr>
          <w:p>
            <w:pPr>
              <w:pStyle w:val="0"/>
            </w:pPr>
            <w:r>
              <w:rPr>
                <w:sz w:val="20"/>
              </w:rPr>
            </w:r>
          </w:p>
        </w:tc>
      </w:tr>
      <w:tr>
        <w:tc>
          <w:tcPr>
            <w:gridSpan w:val="10"/>
            <w:tcW w:w="9070" w:type="dxa"/>
            <w:tcBorders>
              <w:top w:val="nil"/>
              <w:left w:val="nil"/>
              <w:bottom w:val="nil"/>
              <w:right w:val="nil"/>
            </w:tcBorders>
          </w:tcPr>
          <w:p>
            <w:pPr>
              <w:pStyle w:val="0"/>
              <w:jc w:val="both"/>
            </w:pPr>
            <w:r>
              <w:rPr>
                <w:sz w:val="20"/>
              </w:rPr>
            </w:r>
          </w:p>
        </w:tc>
      </w:tr>
      <w:tr>
        <w:tc>
          <w:tcPr>
            <w:gridSpan w:val="10"/>
            <w:tcW w:w="9070" w:type="dxa"/>
            <w:tcBorders>
              <w:top w:val="nil"/>
              <w:left w:val="nil"/>
              <w:bottom w:val="nil"/>
              <w:right w:val="nil"/>
            </w:tcBorders>
          </w:tcPr>
          <w:p>
            <w:pPr>
              <w:pStyle w:val="0"/>
              <w:ind w:firstLine="283"/>
              <w:jc w:val="both"/>
            </w:pPr>
            <w:r>
              <w:rPr>
                <w:sz w:val="20"/>
              </w:rPr>
              <w:t xml:space="preserve">Прошу предоставить в соответствии со </w:t>
            </w:r>
            <w:hyperlink w:history="0" r:id="rId71"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статьей 4.2</w:t>
              </w:r>
            </w:hyperlink>
            <w:r>
              <w:rPr>
                <w:sz w:val="20"/>
              </w:rPr>
              <w:t xml:space="preserve"> областного закона от 17 ноября 2017 года N 72-оз "Социальный кодекс Ленинградской области" набор пищевых продуктов (сухой паек, продовольственный паек/компенсационную выплату (нужное подчеркнуть)</w:t>
            </w:r>
          </w:p>
        </w:tc>
      </w:tr>
      <w:tr>
        <w:tc>
          <w:tcPr>
            <w:gridSpan w:val="10"/>
            <w:tcW w:w="9070" w:type="dxa"/>
            <w:tcBorders>
              <w:top w:val="nil"/>
              <w:left w:val="nil"/>
              <w:bottom w:val="single" w:sz="4"/>
              <w:right w:val="nil"/>
            </w:tcBorders>
          </w:tcPr>
          <w:p>
            <w:pPr>
              <w:pStyle w:val="0"/>
            </w:pPr>
            <w:r>
              <w:rPr>
                <w:sz w:val="20"/>
              </w:rPr>
            </w:r>
          </w:p>
        </w:tc>
      </w:tr>
      <w:tr>
        <w:tblPrEx>
          <w:tblBorders>
            <w:insideH w:val="single" w:sz="4"/>
          </w:tblBorders>
        </w:tblPrEx>
        <w:tc>
          <w:tcPr>
            <w:gridSpan w:val="10"/>
            <w:tcW w:w="9070" w:type="dxa"/>
            <w:tcBorders>
              <w:top w:val="single" w:sz="4"/>
              <w:left w:val="nil"/>
              <w:bottom w:val="single" w:sz="4"/>
              <w:right w:val="nil"/>
            </w:tcBorders>
          </w:tcPr>
          <w:p>
            <w:pPr>
              <w:pStyle w:val="0"/>
            </w:pPr>
            <w:r>
              <w:rPr>
                <w:sz w:val="20"/>
              </w:rPr>
            </w:r>
          </w:p>
        </w:tc>
      </w:tr>
      <w:tr>
        <w:tc>
          <w:tcPr>
            <w:gridSpan w:val="10"/>
            <w:tcW w:w="9070" w:type="dxa"/>
            <w:tcBorders>
              <w:top w:val="single" w:sz="4"/>
              <w:left w:val="nil"/>
              <w:bottom w:val="nil"/>
              <w:right w:val="nil"/>
            </w:tcBorders>
          </w:tcPr>
          <w:p>
            <w:pPr>
              <w:pStyle w:val="0"/>
              <w:jc w:val="center"/>
            </w:pPr>
            <w:r>
              <w:rPr>
                <w:sz w:val="20"/>
              </w:rPr>
              <w:t xml:space="preserve">(фамилия, имя, отчество)</w:t>
            </w:r>
          </w:p>
        </w:tc>
      </w:tr>
      <w:tr>
        <w:tc>
          <w:tcPr>
            <w:gridSpan w:val="10"/>
            <w:tcW w:w="9070" w:type="dxa"/>
            <w:tcBorders>
              <w:top w:val="nil"/>
              <w:left w:val="nil"/>
              <w:bottom w:val="nil"/>
              <w:right w:val="nil"/>
            </w:tcBorders>
          </w:tcPr>
          <w:p>
            <w:pPr>
              <w:pStyle w:val="0"/>
              <w:jc w:val="both"/>
            </w:pPr>
            <w:r>
              <w:rPr>
                <w:sz w:val="20"/>
              </w:rPr>
              <w:t xml:space="preserve">обучающемуся _____ класса (группы), на период с ____________ по ____________, дата рождения: __________________________, свидетельство о рождении/паспорт: серия _________ N ___________, место регистрации (проживания): ________________</w:t>
            </w:r>
          </w:p>
        </w:tc>
      </w:tr>
      <w:tr>
        <w:tc>
          <w:tcPr>
            <w:gridSpan w:val="10"/>
            <w:tcW w:w="9070" w:type="dxa"/>
            <w:tcBorders>
              <w:top w:val="nil"/>
              <w:left w:val="nil"/>
              <w:bottom w:val="single" w:sz="4"/>
              <w:right w:val="nil"/>
            </w:tcBorders>
          </w:tcPr>
          <w:p>
            <w:pPr>
              <w:pStyle w:val="0"/>
            </w:pPr>
            <w:r>
              <w:rPr>
                <w:sz w:val="20"/>
              </w:rPr>
            </w:r>
          </w:p>
        </w:tc>
      </w:tr>
      <w:tr>
        <w:tc>
          <w:tcPr>
            <w:gridSpan w:val="10"/>
            <w:tcW w:w="9070" w:type="dxa"/>
            <w:tcBorders>
              <w:top w:val="single" w:sz="4"/>
              <w:left w:val="nil"/>
              <w:bottom w:val="nil"/>
              <w:right w:val="nil"/>
            </w:tcBorders>
          </w:tcPr>
          <w:p>
            <w:pPr>
              <w:pStyle w:val="0"/>
              <w:jc w:val="both"/>
            </w:pPr>
            <w:r>
              <w:rPr>
                <w:sz w:val="20"/>
              </w:rPr>
              <w:t xml:space="preserve">в связи с тем, что обучающийся относится к категории обучающихся с ограниченными возможностями здоровья или к категории детей, находящихся в трудной жизненной ситуации, в соответствии с </w:t>
            </w:r>
            <w:hyperlink w:history="0" r:id="rId72"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sz w:val="20"/>
                  <w:color w:val="0000ff"/>
                </w:rPr>
                <w:t xml:space="preserve">подпунктом 3 пункта 1 статьи 4.2</w:t>
              </w:r>
            </w:hyperlink>
            <w:r>
              <w:rPr>
                <w:sz w:val="20"/>
              </w:rPr>
              <w:t xml:space="preserve"> Социального кодекса Ленинградской области.</w:t>
            </w:r>
          </w:p>
        </w:tc>
      </w:tr>
      <w:tr>
        <w:tc>
          <w:tcPr>
            <w:gridSpan w:val="10"/>
            <w:tcW w:w="9070" w:type="dxa"/>
            <w:tcBorders>
              <w:top w:val="nil"/>
              <w:left w:val="nil"/>
              <w:bottom w:val="nil"/>
              <w:right w:val="nil"/>
            </w:tcBorders>
          </w:tcPr>
          <w:p>
            <w:pPr>
              <w:pStyle w:val="0"/>
              <w:ind w:firstLine="283"/>
              <w:jc w:val="both"/>
            </w:pPr>
            <w:r>
              <w:rPr>
                <w:sz w:val="20"/>
              </w:rPr>
              <w:t xml:space="preserve">Родитель (законный представитель) обучающегося проинформирован, что в случае изменения обстоятельств, влияющих на получение набора пищевых продуктов (сухого пайка, продовольственного пайка)/компенсационной выплаты, обязуется в течение пяти дней письменно проинформировать образовательную организацию о произошедших изменениях.</w:t>
            </w:r>
          </w:p>
        </w:tc>
      </w:tr>
      <w:tr>
        <w:tc>
          <w:tcPr>
            <w:gridSpan w:val="6"/>
            <w:tcW w:w="5925" w:type="dxa"/>
            <w:tcBorders>
              <w:top w:val="nil"/>
              <w:left w:val="nil"/>
              <w:bottom w:val="nil"/>
              <w:right w:val="nil"/>
            </w:tcBorders>
          </w:tcPr>
          <w:p>
            <w:pPr>
              <w:pStyle w:val="0"/>
            </w:pPr>
            <w:r>
              <w:rPr>
                <w:sz w:val="20"/>
              </w:rPr>
            </w:r>
          </w:p>
        </w:tc>
        <w:tc>
          <w:tcPr>
            <w:gridSpan w:val="3"/>
            <w:tcW w:w="2788" w:type="dxa"/>
            <w:tcBorders>
              <w:top w:val="nil"/>
              <w:left w:val="nil"/>
              <w:bottom w:val="single" w:sz="4"/>
              <w:right w:val="nil"/>
            </w:tcBorders>
          </w:tcPr>
          <w:p>
            <w:pPr>
              <w:pStyle w:val="0"/>
              <w:jc w:val="both"/>
            </w:pPr>
            <w:r>
              <w:rPr>
                <w:sz w:val="20"/>
              </w:rPr>
            </w:r>
          </w:p>
        </w:tc>
        <w:tc>
          <w:tcPr>
            <w:tcW w:w="357" w:type="dxa"/>
            <w:tcBorders>
              <w:top w:val="nil"/>
              <w:left w:val="nil"/>
              <w:bottom w:val="nil"/>
              <w:right w:val="nil"/>
            </w:tcBorders>
          </w:tcPr>
          <w:p>
            <w:pPr>
              <w:pStyle w:val="0"/>
              <w:jc w:val="both"/>
            </w:pPr>
            <w:r>
              <w:rPr>
                <w:sz w:val="20"/>
              </w:rPr>
            </w:r>
          </w:p>
        </w:tc>
      </w:tr>
      <w:tr>
        <w:tc>
          <w:tcPr>
            <w:gridSpan w:val="6"/>
            <w:tcW w:w="5925" w:type="dxa"/>
            <w:tcBorders>
              <w:top w:val="nil"/>
              <w:left w:val="nil"/>
              <w:bottom w:val="nil"/>
              <w:right w:val="nil"/>
            </w:tcBorders>
          </w:tcPr>
          <w:p>
            <w:pPr>
              <w:pStyle w:val="0"/>
            </w:pPr>
            <w:r>
              <w:rPr>
                <w:sz w:val="20"/>
              </w:rPr>
            </w:r>
          </w:p>
        </w:tc>
        <w:tc>
          <w:tcPr>
            <w:gridSpan w:val="3"/>
            <w:tcW w:w="2788" w:type="dxa"/>
            <w:tcBorders>
              <w:top w:val="single" w:sz="4"/>
              <w:left w:val="nil"/>
              <w:bottom w:val="nil"/>
              <w:right w:val="nil"/>
            </w:tcBorders>
          </w:tcPr>
          <w:p>
            <w:pPr>
              <w:pStyle w:val="0"/>
              <w:jc w:val="center"/>
            </w:pPr>
            <w:r>
              <w:rPr>
                <w:sz w:val="20"/>
              </w:rPr>
              <w:t xml:space="preserve">(подпись)</w:t>
            </w:r>
          </w:p>
        </w:tc>
        <w:tc>
          <w:tcPr>
            <w:tcW w:w="357" w:type="dxa"/>
            <w:tcBorders>
              <w:top w:val="nil"/>
              <w:left w:val="nil"/>
              <w:bottom w:val="nil"/>
              <w:right w:val="nil"/>
            </w:tcBorders>
          </w:tcPr>
          <w:p>
            <w:pPr>
              <w:pStyle w:val="0"/>
              <w:jc w:val="both"/>
            </w:pPr>
            <w:r>
              <w:rPr>
                <w:sz w:val="20"/>
              </w:rPr>
            </w:r>
          </w:p>
        </w:tc>
      </w:tr>
      <w:tr>
        <w:tc>
          <w:tcPr>
            <w:gridSpan w:val="10"/>
            <w:tcW w:w="9070" w:type="dxa"/>
            <w:tcBorders>
              <w:top w:val="nil"/>
              <w:left w:val="nil"/>
              <w:bottom w:val="nil"/>
              <w:right w:val="nil"/>
            </w:tcBorders>
          </w:tcPr>
          <w:p>
            <w:pPr>
              <w:pStyle w:val="0"/>
            </w:pPr>
            <w:r>
              <w:rPr>
                <w:sz w:val="20"/>
              </w:rPr>
            </w:r>
          </w:p>
        </w:tc>
      </w:tr>
      <w:tr>
        <w:tc>
          <w:tcPr>
            <w:gridSpan w:val="10"/>
            <w:tcW w:w="9070" w:type="dxa"/>
            <w:tcBorders>
              <w:top w:val="nil"/>
              <w:left w:val="nil"/>
              <w:bottom w:val="nil"/>
              <w:right w:val="nil"/>
            </w:tcBorders>
          </w:tcPr>
          <w:p>
            <w:pPr>
              <w:pStyle w:val="0"/>
              <w:ind w:firstLine="283"/>
              <w:jc w:val="both"/>
            </w:pPr>
            <w:r>
              <w:rPr>
                <w:sz w:val="20"/>
              </w:rPr>
              <w:t xml:space="preserve">Согласен на обработку моих персональных данных и персональных данных моего ребенка, указанных в заявлении и представленных документах.</w:t>
            </w:r>
          </w:p>
          <w:p>
            <w:pPr>
              <w:pStyle w:val="0"/>
              <w:ind w:firstLine="283"/>
              <w:jc w:val="both"/>
            </w:pPr>
            <w:r>
              <w:rPr>
                <w:sz w:val="20"/>
              </w:rPr>
              <w:t xml:space="preserve">Прошу перечислить компенсационную выплату на мой расчетный счет N</w:t>
            </w:r>
          </w:p>
        </w:tc>
      </w:tr>
      <w:tr>
        <w:tc>
          <w:tcPr>
            <w:gridSpan w:val="10"/>
            <w:tcW w:w="9070" w:type="dxa"/>
            <w:tcBorders>
              <w:top w:val="nil"/>
              <w:left w:val="nil"/>
              <w:bottom w:val="single" w:sz="4"/>
              <w:right w:val="nil"/>
            </w:tcBorders>
          </w:tcPr>
          <w:p>
            <w:pPr>
              <w:pStyle w:val="0"/>
            </w:pPr>
            <w:r>
              <w:rPr>
                <w:sz w:val="20"/>
              </w:rPr>
            </w:r>
          </w:p>
        </w:tc>
      </w:tr>
      <w:tr>
        <w:tblPrEx>
          <w:tblBorders>
            <w:insideH w:val="single" w:sz="4"/>
          </w:tblBorders>
        </w:tblPrEx>
        <w:tc>
          <w:tcPr>
            <w:gridSpan w:val="2"/>
            <w:tcW w:w="3005" w:type="dxa"/>
            <w:tcBorders>
              <w:top w:val="single" w:sz="4"/>
              <w:left w:val="nil"/>
              <w:bottom w:val="nil"/>
              <w:right w:val="nil"/>
            </w:tcBorders>
          </w:tcPr>
          <w:p>
            <w:pPr>
              <w:pStyle w:val="0"/>
            </w:pPr>
            <w:r>
              <w:rPr>
                <w:sz w:val="20"/>
              </w:rPr>
              <w:t xml:space="preserve">в банковском учреждении</w:t>
            </w:r>
          </w:p>
        </w:tc>
        <w:tc>
          <w:tcPr>
            <w:gridSpan w:val="8"/>
            <w:tcW w:w="6065" w:type="dxa"/>
            <w:tcBorders>
              <w:top w:val="single" w:sz="4"/>
              <w:left w:val="nil"/>
              <w:bottom w:val="single" w:sz="4"/>
              <w:right w:val="nil"/>
            </w:tcBorders>
          </w:tcPr>
          <w:p>
            <w:pPr>
              <w:pStyle w:val="0"/>
              <w:jc w:val="both"/>
            </w:pPr>
            <w:r>
              <w:rPr>
                <w:sz w:val="20"/>
              </w:rPr>
            </w:r>
          </w:p>
        </w:tc>
      </w:tr>
      <w:tr>
        <w:tblPrEx>
          <w:tblBorders>
            <w:insideH w:val="single" w:sz="4"/>
          </w:tblBorders>
        </w:tblPrEx>
        <w:tc>
          <w:tcPr>
            <w:tcW w:w="794" w:type="dxa"/>
            <w:tcBorders>
              <w:top w:val="nil"/>
              <w:left w:val="nil"/>
              <w:bottom w:val="nil"/>
              <w:right w:val="nil"/>
            </w:tcBorders>
          </w:tcPr>
          <w:p>
            <w:pPr>
              <w:pStyle w:val="0"/>
            </w:pPr>
            <w:r>
              <w:rPr>
                <w:sz w:val="20"/>
              </w:rPr>
              <w:t xml:space="preserve">ИНН</w:t>
            </w:r>
          </w:p>
        </w:tc>
        <w:tc>
          <w:tcPr>
            <w:tcW w:w="2211" w:type="dxa"/>
            <w:tcBorders>
              <w:top w:val="nil"/>
              <w:left w:val="nil"/>
              <w:bottom w:val="single" w:sz="4"/>
              <w:right w:val="nil"/>
            </w:tcBorders>
          </w:tcPr>
          <w:p>
            <w:pPr>
              <w:pStyle w:val="0"/>
              <w:jc w:val="both"/>
            </w:pPr>
            <w:r>
              <w:rPr>
                <w:sz w:val="20"/>
              </w:rPr>
            </w:r>
          </w:p>
        </w:tc>
        <w:tc>
          <w:tcPr>
            <w:tcW w:w="737" w:type="dxa"/>
            <w:tcBorders>
              <w:top w:val="single" w:sz="4"/>
              <w:left w:val="nil"/>
              <w:bottom w:val="nil"/>
              <w:right w:val="nil"/>
            </w:tcBorders>
          </w:tcPr>
          <w:p>
            <w:pPr>
              <w:pStyle w:val="0"/>
              <w:jc w:val="both"/>
            </w:pPr>
            <w:r>
              <w:rPr>
                <w:sz w:val="20"/>
              </w:rPr>
              <w:t xml:space="preserve">БИК</w:t>
            </w:r>
          </w:p>
        </w:tc>
        <w:tc>
          <w:tcPr>
            <w:gridSpan w:val="3"/>
            <w:tcW w:w="2183" w:type="dxa"/>
            <w:tcBorders>
              <w:top w:val="single" w:sz="4"/>
              <w:left w:val="nil"/>
              <w:bottom w:val="single" w:sz="4"/>
              <w:right w:val="nil"/>
            </w:tcBorders>
          </w:tcPr>
          <w:p>
            <w:pPr>
              <w:pStyle w:val="0"/>
              <w:jc w:val="both"/>
            </w:pPr>
            <w:r>
              <w:rPr>
                <w:sz w:val="20"/>
              </w:rPr>
            </w:r>
          </w:p>
        </w:tc>
        <w:tc>
          <w:tcPr>
            <w:tcW w:w="737" w:type="dxa"/>
            <w:tcBorders>
              <w:top w:val="single" w:sz="4"/>
              <w:left w:val="nil"/>
              <w:bottom w:val="nil"/>
              <w:right w:val="nil"/>
            </w:tcBorders>
          </w:tcPr>
          <w:p>
            <w:pPr>
              <w:pStyle w:val="0"/>
              <w:jc w:val="both"/>
            </w:pPr>
            <w:r>
              <w:rPr>
                <w:sz w:val="20"/>
              </w:rPr>
              <w:t xml:space="preserve">КПП</w:t>
            </w:r>
          </w:p>
        </w:tc>
        <w:tc>
          <w:tcPr>
            <w:gridSpan w:val="2"/>
            <w:tcW w:w="2051" w:type="dxa"/>
            <w:tcBorders>
              <w:top w:val="single" w:sz="4"/>
              <w:left w:val="nil"/>
              <w:bottom w:val="single" w:sz="4"/>
              <w:right w:val="nil"/>
            </w:tcBorders>
          </w:tcPr>
          <w:p>
            <w:pPr>
              <w:pStyle w:val="0"/>
              <w:jc w:val="both"/>
            </w:pPr>
            <w:r>
              <w:rPr>
                <w:sz w:val="20"/>
              </w:rPr>
            </w:r>
          </w:p>
        </w:tc>
        <w:tc>
          <w:tcPr>
            <w:tcW w:w="357" w:type="dxa"/>
            <w:tcBorders>
              <w:top w:val="single" w:sz="4"/>
              <w:left w:val="nil"/>
              <w:bottom w:val="nil"/>
              <w:right w:val="nil"/>
            </w:tcBorders>
          </w:tcPr>
          <w:p>
            <w:pPr>
              <w:pStyle w:val="0"/>
              <w:jc w:val="both"/>
            </w:pPr>
            <w:r>
              <w:rPr>
                <w:sz w:val="20"/>
              </w:rPr>
              <w:t xml:space="preserve">.</w:t>
            </w:r>
          </w:p>
        </w:tc>
      </w:tr>
      <w:tr>
        <w:tc>
          <w:tcPr>
            <w:gridSpan w:val="10"/>
            <w:tcW w:w="9070" w:type="dxa"/>
            <w:tcBorders>
              <w:top w:val="nil"/>
              <w:left w:val="nil"/>
              <w:bottom w:val="nil"/>
              <w:right w:val="nil"/>
            </w:tcBorders>
          </w:tcPr>
          <w:p>
            <w:pPr>
              <w:pStyle w:val="0"/>
              <w:jc w:val="center"/>
            </w:pPr>
            <w:r>
              <w:rPr>
                <w:sz w:val="20"/>
              </w:rPr>
              <w:t xml:space="preserve">(реквизиты банковского учреждения)</w:t>
            </w:r>
          </w:p>
        </w:tc>
      </w:tr>
      <w:tr>
        <w:tc>
          <w:tcPr>
            <w:gridSpan w:val="10"/>
            <w:tcW w:w="9070" w:type="dxa"/>
            <w:tcBorders>
              <w:top w:val="nil"/>
              <w:left w:val="nil"/>
              <w:bottom w:val="nil"/>
              <w:right w:val="nil"/>
            </w:tcBorders>
          </w:tcPr>
          <w:p>
            <w:pPr>
              <w:pStyle w:val="0"/>
            </w:pPr>
            <w:r>
              <w:rPr>
                <w:sz w:val="20"/>
              </w:rPr>
            </w:r>
          </w:p>
        </w:tc>
      </w:tr>
      <w:tr>
        <w:tc>
          <w:tcPr>
            <w:gridSpan w:val="6"/>
            <w:tcW w:w="5925" w:type="dxa"/>
            <w:tcBorders>
              <w:top w:val="nil"/>
              <w:left w:val="nil"/>
              <w:bottom w:val="nil"/>
              <w:right w:val="nil"/>
            </w:tcBorders>
          </w:tcPr>
          <w:p>
            <w:pPr>
              <w:pStyle w:val="0"/>
            </w:pPr>
            <w:r>
              <w:rPr>
                <w:sz w:val="20"/>
              </w:rPr>
            </w:r>
          </w:p>
        </w:tc>
        <w:tc>
          <w:tcPr>
            <w:gridSpan w:val="3"/>
            <w:tcW w:w="2788" w:type="dxa"/>
            <w:tcBorders>
              <w:top w:val="nil"/>
              <w:left w:val="nil"/>
              <w:bottom w:val="single" w:sz="4"/>
              <w:right w:val="nil"/>
            </w:tcBorders>
          </w:tcPr>
          <w:p>
            <w:pPr>
              <w:pStyle w:val="0"/>
              <w:jc w:val="both"/>
            </w:pPr>
            <w:r>
              <w:rPr>
                <w:sz w:val="20"/>
              </w:rPr>
            </w:r>
          </w:p>
        </w:tc>
        <w:tc>
          <w:tcPr>
            <w:tcW w:w="357" w:type="dxa"/>
            <w:tcBorders>
              <w:top w:val="nil"/>
              <w:left w:val="nil"/>
              <w:bottom w:val="nil"/>
              <w:right w:val="nil"/>
            </w:tcBorders>
          </w:tcPr>
          <w:p>
            <w:pPr>
              <w:pStyle w:val="0"/>
              <w:jc w:val="both"/>
            </w:pPr>
            <w:r>
              <w:rPr>
                <w:sz w:val="20"/>
              </w:rPr>
            </w:r>
          </w:p>
        </w:tc>
      </w:tr>
      <w:tr>
        <w:tc>
          <w:tcPr>
            <w:gridSpan w:val="6"/>
            <w:tcW w:w="5925" w:type="dxa"/>
            <w:tcBorders>
              <w:top w:val="nil"/>
              <w:left w:val="nil"/>
              <w:bottom w:val="nil"/>
              <w:right w:val="nil"/>
            </w:tcBorders>
          </w:tcPr>
          <w:p>
            <w:pPr>
              <w:pStyle w:val="0"/>
            </w:pPr>
            <w:r>
              <w:rPr>
                <w:sz w:val="20"/>
              </w:rPr>
            </w:r>
          </w:p>
        </w:tc>
        <w:tc>
          <w:tcPr>
            <w:gridSpan w:val="3"/>
            <w:tcW w:w="2788" w:type="dxa"/>
            <w:tcBorders>
              <w:top w:val="single" w:sz="4"/>
              <w:left w:val="nil"/>
              <w:bottom w:val="nil"/>
              <w:right w:val="nil"/>
            </w:tcBorders>
          </w:tcPr>
          <w:p>
            <w:pPr>
              <w:pStyle w:val="0"/>
              <w:jc w:val="center"/>
            </w:pPr>
            <w:r>
              <w:rPr>
                <w:sz w:val="20"/>
              </w:rPr>
              <w:t xml:space="preserve">(подпись)</w:t>
            </w:r>
          </w:p>
        </w:tc>
        <w:tc>
          <w:tcPr>
            <w:tcW w:w="357" w:type="dxa"/>
            <w:tcBorders>
              <w:top w:val="nil"/>
              <w:left w:val="nil"/>
              <w:bottom w:val="nil"/>
              <w:right w:val="nil"/>
            </w:tcBorders>
          </w:tcPr>
          <w:p>
            <w:pPr>
              <w:pStyle w:val="0"/>
              <w:jc w:val="both"/>
            </w:pPr>
            <w:r>
              <w:rPr>
                <w:sz w:val="20"/>
              </w:rPr>
            </w:r>
          </w:p>
        </w:tc>
      </w:tr>
      <w:tr>
        <w:tc>
          <w:tcPr>
            <w:gridSpan w:val="6"/>
            <w:tcW w:w="5925" w:type="dxa"/>
            <w:tcBorders>
              <w:top w:val="nil"/>
              <w:left w:val="nil"/>
              <w:bottom w:val="nil"/>
              <w:right w:val="nil"/>
            </w:tcBorders>
          </w:tcPr>
          <w:p>
            <w:pPr>
              <w:pStyle w:val="0"/>
            </w:pPr>
            <w:r>
              <w:rPr>
                <w:sz w:val="20"/>
              </w:rPr>
            </w:r>
          </w:p>
        </w:tc>
        <w:tc>
          <w:tcPr>
            <w:gridSpan w:val="3"/>
            <w:tcW w:w="2788" w:type="dxa"/>
            <w:tcBorders>
              <w:top w:val="nil"/>
              <w:left w:val="nil"/>
              <w:bottom w:val="single" w:sz="4"/>
              <w:right w:val="nil"/>
            </w:tcBorders>
          </w:tcPr>
          <w:p>
            <w:pPr>
              <w:pStyle w:val="0"/>
              <w:jc w:val="both"/>
            </w:pPr>
            <w:r>
              <w:rPr>
                <w:sz w:val="20"/>
              </w:rPr>
            </w:r>
          </w:p>
        </w:tc>
        <w:tc>
          <w:tcPr>
            <w:tcW w:w="357" w:type="dxa"/>
            <w:tcBorders>
              <w:top w:val="nil"/>
              <w:left w:val="nil"/>
              <w:bottom w:val="nil"/>
              <w:right w:val="nil"/>
            </w:tcBorders>
          </w:tcPr>
          <w:p>
            <w:pPr>
              <w:pStyle w:val="0"/>
              <w:jc w:val="both"/>
            </w:pPr>
            <w:r>
              <w:rPr>
                <w:sz w:val="20"/>
              </w:rPr>
            </w:r>
          </w:p>
        </w:tc>
      </w:tr>
      <w:tr>
        <w:tc>
          <w:tcPr>
            <w:gridSpan w:val="6"/>
            <w:tcW w:w="5925" w:type="dxa"/>
            <w:tcBorders>
              <w:top w:val="nil"/>
              <w:left w:val="nil"/>
              <w:bottom w:val="nil"/>
              <w:right w:val="nil"/>
            </w:tcBorders>
          </w:tcPr>
          <w:p>
            <w:pPr>
              <w:pStyle w:val="0"/>
            </w:pPr>
            <w:r>
              <w:rPr>
                <w:sz w:val="20"/>
              </w:rPr>
            </w:r>
          </w:p>
        </w:tc>
        <w:tc>
          <w:tcPr>
            <w:gridSpan w:val="3"/>
            <w:tcW w:w="2788" w:type="dxa"/>
            <w:tcBorders>
              <w:top w:val="single" w:sz="4"/>
              <w:left w:val="nil"/>
              <w:bottom w:val="nil"/>
              <w:right w:val="nil"/>
            </w:tcBorders>
          </w:tcPr>
          <w:p>
            <w:pPr>
              <w:pStyle w:val="0"/>
              <w:jc w:val="center"/>
            </w:pPr>
            <w:r>
              <w:rPr>
                <w:sz w:val="20"/>
              </w:rPr>
              <w:t xml:space="preserve">(дата)</w:t>
            </w:r>
          </w:p>
        </w:tc>
        <w:tc>
          <w:tcPr>
            <w:tcW w:w="357" w:type="dxa"/>
            <w:tcBorders>
              <w:top w:val="nil"/>
              <w:left w:val="nil"/>
              <w:bottom w:val="nil"/>
              <w:right w:val="nil"/>
            </w:tcBorders>
          </w:tcPr>
          <w:p>
            <w:pPr>
              <w:pStyle w:val="0"/>
              <w:jc w:val="both"/>
            </w:pPr>
            <w:r>
              <w:rPr>
                <w:sz w:val="20"/>
              </w:rPr>
            </w:r>
          </w:p>
        </w:tc>
      </w:tr>
    </w:tbl>
    <w:p>
      <w:pPr>
        <w:pStyle w:val="0"/>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24.10.2006 N 295</w:t>
            <w:br/>
            <w:t>(ред. от 05.07.2024)</w:t>
            <w:br/>
            <w:t>"Об утверждении Порядка орган...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70342&amp;dst=100005" TargetMode = "External"/>
	<Relationship Id="rId8" Type="http://schemas.openxmlformats.org/officeDocument/2006/relationships/hyperlink" Target="https://login.consultant.ru/link/?req=doc&amp;base=SPB&amp;n=75832&amp;dst=100005" TargetMode = "External"/>
	<Relationship Id="rId9" Type="http://schemas.openxmlformats.org/officeDocument/2006/relationships/hyperlink" Target="https://login.consultant.ru/link/?req=doc&amp;base=SPB&amp;n=83649&amp;dst=100005" TargetMode = "External"/>
	<Relationship Id="rId10" Type="http://schemas.openxmlformats.org/officeDocument/2006/relationships/hyperlink" Target="https://login.consultant.ru/link/?req=doc&amp;base=SPB&amp;n=93189&amp;dst=100005" TargetMode = "External"/>
	<Relationship Id="rId11" Type="http://schemas.openxmlformats.org/officeDocument/2006/relationships/hyperlink" Target="https://login.consultant.ru/link/?req=doc&amp;base=SPB&amp;n=107004&amp;dst=100005" TargetMode = "External"/>
	<Relationship Id="rId12" Type="http://schemas.openxmlformats.org/officeDocument/2006/relationships/hyperlink" Target="https://login.consultant.ru/link/?req=doc&amp;base=SPB&amp;n=118476&amp;dst=100005" TargetMode = "External"/>
	<Relationship Id="rId13" Type="http://schemas.openxmlformats.org/officeDocument/2006/relationships/hyperlink" Target="https://login.consultant.ru/link/?req=doc&amp;base=SPB&amp;n=128851&amp;dst=100005" TargetMode = "External"/>
	<Relationship Id="rId14" Type="http://schemas.openxmlformats.org/officeDocument/2006/relationships/hyperlink" Target="https://login.consultant.ru/link/?req=doc&amp;base=SPB&amp;n=143422&amp;dst=100005" TargetMode = "External"/>
	<Relationship Id="rId15" Type="http://schemas.openxmlformats.org/officeDocument/2006/relationships/hyperlink" Target="https://login.consultant.ru/link/?req=doc&amp;base=SPB&amp;n=157168&amp;dst=100005" TargetMode = "External"/>
	<Relationship Id="rId16" Type="http://schemas.openxmlformats.org/officeDocument/2006/relationships/hyperlink" Target="https://login.consultant.ru/link/?req=doc&amp;base=SPB&amp;n=160805&amp;dst=100005" TargetMode = "External"/>
	<Relationship Id="rId17" Type="http://schemas.openxmlformats.org/officeDocument/2006/relationships/hyperlink" Target="https://login.consultant.ru/link/?req=doc&amp;base=SPB&amp;n=167897&amp;dst=100005" TargetMode = "External"/>
	<Relationship Id="rId18" Type="http://schemas.openxmlformats.org/officeDocument/2006/relationships/hyperlink" Target="https://login.consultant.ru/link/?req=doc&amp;base=SPB&amp;n=180472&amp;dst=100005" TargetMode = "External"/>
	<Relationship Id="rId19" Type="http://schemas.openxmlformats.org/officeDocument/2006/relationships/hyperlink" Target="https://login.consultant.ru/link/?req=doc&amp;base=SPB&amp;n=192708&amp;dst=100005" TargetMode = "External"/>
	<Relationship Id="rId20" Type="http://schemas.openxmlformats.org/officeDocument/2006/relationships/hyperlink" Target="https://login.consultant.ru/link/?req=doc&amp;base=SPB&amp;n=202171&amp;dst=100005" TargetMode = "External"/>
	<Relationship Id="rId21" Type="http://schemas.openxmlformats.org/officeDocument/2006/relationships/hyperlink" Target="https://login.consultant.ru/link/?req=doc&amp;base=SPB&amp;n=207399&amp;dst=100005" TargetMode = "External"/>
	<Relationship Id="rId22" Type="http://schemas.openxmlformats.org/officeDocument/2006/relationships/hyperlink" Target="https://login.consultant.ru/link/?req=doc&amp;base=SPB&amp;n=223578&amp;dst=100005" TargetMode = "External"/>
	<Relationship Id="rId23" Type="http://schemas.openxmlformats.org/officeDocument/2006/relationships/hyperlink" Target="https://login.consultant.ru/link/?req=doc&amp;base=SPB&amp;n=226146&amp;dst=100005" TargetMode = "External"/>
	<Relationship Id="rId24" Type="http://schemas.openxmlformats.org/officeDocument/2006/relationships/hyperlink" Target="https://login.consultant.ru/link/?req=doc&amp;base=SPB&amp;n=229760&amp;dst=100005" TargetMode = "External"/>
	<Relationship Id="rId25" Type="http://schemas.openxmlformats.org/officeDocument/2006/relationships/hyperlink" Target="https://login.consultant.ru/link/?req=doc&amp;base=SPB&amp;n=230922&amp;dst=100005" TargetMode = "External"/>
	<Relationship Id="rId26" Type="http://schemas.openxmlformats.org/officeDocument/2006/relationships/hyperlink" Target="https://login.consultant.ru/link/?req=doc&amp;base=SPB&amp;n=234494&amp;dst=100005" TargetMode = "External"/>
	<Relationship Id="rId27" Type="http://schemas.openxmlformats.org/officeDocument/2006/relationships/hyperlink" Target="https://login.consultant.ru/link/?req=doc&amp;base=SPB&amp;n=236917&amp;dst=100005" TargetMode = "External"/>
	<Relationship Id="rId28" Type="http://schemas.openxmlformats.org/officeDocument/2006/relationships/hyperlink" Target="https://login.consultant.ru/link/?req=doc&amp;base=SPB&amp;n=251629&amp;dst=100005" TargetMode = "External"/>
	<Relationship Id="rId29" Type="http://schemas.openxmlformats.org/officeDocument/2006/relationships/hyperlink" Target="https://login.consultant.ru/link/?req=doc&amp;base=SPB&amp;n=252221&amp;dst=100005" TargetMode = "External"/>
	<Relationship Id="rId30" Type="http://schemas.openxmlformats.org/officeDocument/2006/relationships/hyperlink" Target="https://login.consultant.ru/link/?req=doc&amp;base=SPB&amp;n=254750&amp;dst=100005" TargetMode = "External"/>
	<Relationship Id="rId31" Type="http://schemas.openxmlformats.org/officeDocument/2006/relationships/hyperlink" Target="https://login.consultant.ru/link/?req=doc&amp;base=SPB&amp;n=266560&amp;dst=100005" TargetMode = "External"/>
	<Relationship Id="rId32" Type="http://schemas.openxmlformats.org/officeDocument/2006/relationships/hyperlink" Target="https://login.consultant.ru/link/?req=doc&amp;base=SPB&amp;n=285178&amp;dst=100005" TargetMode = "External"/>
	<Relationship Id="rId33" Type="http://schemas.openxmlformats.org/officeDocument/2006/relationships/hyperlink" Target="https://login.consultant.ru/link/?req=doc&amp;base=SPB&amp;n=294634&amp;dst=100005" TargetMode = "External"/>
	<Relationship Id="rId34" Type="http://schemas.openxmlformats.org/officeDocument/2006/relationships/hyperlink" Target="https://login.consultant.ru/link/?req=doc&amp;base=SPB&amp;n=202171&amp;dst=100012" TargetMode = "External"/>
	<Relationship Id="rId35" Type="http://schemas.openxmlformats.org/officeDocument/2006/relationships/hyperlink" Target="https://login.consultant.ru/link/?req=doc&amp;base=SPB&amp;n=294795&amp;dst=100276" TargetMode = "External"/>
	<Relationship Id="rId36" Type="http://schemas.openxmlformats.org/officeDocument/2006/relationships/hyperlink" Target="https://login.consultant.ru/link/?req=doc&amp;base=SPB&amp;n=294634&amp;dst=100006" TargetMode = "External"/>
	<Relationship Id="rId37" Type="http://schemas.openxmlformats.org/officeDocument/2006/relationships/hyperlink" Target="https://login.consultant.ru/link/?req=doc&amp;base=SPB&amp;n=294795&amp;dst=100868" TargetMode = "External"/>
	<Relationship Id="rId38" Type="http://schemas.openxmlformats.org/officeDocument/2006/relationships/hyperlink" Target="https://login.consultant.ru/link/?req=doc&amp;base=SPB&amp;n=285178&amp;dst=100006" TargetMode = "External"/>
	<Relationship Id="rId39" Type="http://schemas.openxmlformats.org/officeDocument/2006/relationships/hyperlink" Target="https://login.consultant.ru/link/?req=doc&amp;base=SPB&amp;n=294795&amp;dst=100287" TargetMode = "External"/>
	<Relationship Id="rId40" Type="http://schemas.openxmlformats.org/officeDocument/2006/relationships/hyperlink" Target="https://login.consultant.ru/link/?req=doc&amp;base=SPB&amp;n=252221&amp;dst=100005" TargetMode = "External"/>
	<Relationship Id="rId41" Type="http://schemas.openxmlformats.org/officeDocument/2006/relationships/hyperlink" Target="https://login.consultant.ru/link/?req=doc&amp;base=SPB&amp;n=266560&amp;dst=100007" TargetMode = "External"/>
	<Relationship Id="rId42" Type="http://schemas.openxmlformats.org/officeDocument/2006/relationships/hyperlink" Target="https://login.consultant.ru/link/?req=doc&amp;base=SPB&amp;n=285178&amp;dst=100013" TargetMode = "External"/>
	<Relationship Id="rId43" Type="http://schemas.openxmlformats.org/officeDocument/2006/relationships/hyperlink" Target="https://login.consultant.ru/link/?req=doc&amp;base=SPB&amp;n=294634&amp;dst=100007" TargetMode = "External"/>
	<Relationship Id="rId44" Type="http://schemas.openxmlformats.org/officeDocument/2006/relationships/hyperlink" Target="https://login.consultant.ru/link/?req=doc&amp;base=SPB&amp;n=251629&amp;dst=100014" TargetMode = "External"/>
	<Relationship Id="rId45" Type="http://schemas.openxmlformats.org/officeDocument/2006/relationships/hyperlink" Target="https://login.consultant.ru/link/?req=doc&amp;base=SPB&amp;n=202171&amp;dst=100021" TargetMode = "External"/>
	<Relationship Id="rId46" Type="http://schemas.openxmlformats.org/officeDocument/2006/relationships/hyperlink" Target="https://login.consultant.ru/link/?req=doc&amp;base=SPB&amp;n=202171&amp;dst=100022" TargetMode = "External"/>
	<Relationship Id="rId47" Type="http://schemas.openxmlformats.org/officeDocument/2006/relationships/hyperlink" Target="https://login.consultant.ru/link/?req=doc&amp;base=SPB&amp;n=202171&amp;dst=100023" TargetMode = "External"/>
	<Relationship Id="rId48" Type="http://schemas.openxmlformats.org/officeDocument/2006/relationships/hyperlink" Target="https://login.consultant.ru/link/?req=doc&amp;base=SPB&amp;n=202171&amp;dst=100024" TargetMode = "External"/>
	<Relationship Id="rId49" Type="http://schemas.openxmlformats.org/officeDocument/2006/relationships/hyperlink" Target="https://login.consultant.ru/link/?req=doc&amp;base=SPB&amp;n=251629&amp;dst=100015" TargetMode = "External"/>
	<Relationship Id="rId50" Type="http://schemas.openxmlformats.org/officeDocument/2006/relationships/hyperlink" Target="https://login.consultant.ru/link/?req=doc&amp;base=SPB&amp;n=285178&amp;dst=100014" TargetMode = "External"/>
	<Relationship Id="rId51" Type="http://schemas.openxmlformats.org/officeDocument/2006/relationships/hyperlink" Target="https://login.consultant.ru/link/?req=doc&amp;base=SPB&amp;n=294795&amp;dst=100276" TargetMode = "External"/>
	<Relationship Id="rId52" Type="http://schemas.openxmlformats.org/officeDocument/2006/relationships/hyperlink" Target="https://login.consultant.ru/link/?req=doc&amp;base=SPB&amp;n=285178&amp;dst=100015" TargetMode = "External"/>
	<Relationship Id="rId53" Type="http://schemas.openxmlformats.org/officeDocument/2006/relationships/hyperlink" Target="https://login.consultant.ru/link/?req=doc&amp;base=SPB&amp;n=285178&amp;dst=100015" TargetMode = "External"/>
	<Relationship Id="rId54" Type="http://schemas.openxmlformats.org/officeDocument/2006/relationships/hyperlink" Target="https://login.consultant.ru/link/?req=doc&amp;base=SPB&amp;n=294795&amp;dst=100868" TargetMode = "External"/>
	<Relationship Id="rId55" Type="http://schemas.openxmlformats.org/officeDocument/2006/relationships/hyperlink" Target="https://login.consultant.ru/link/?req=doc&amp;base=SPB&amp;n=285178&amp;dst=100015" TargetMode = "External"/>
	<Relationship Id="rId56" Type="http://schemas.openxmlformats.org/officeDocument/2006/relationships/hyperlink" Target="https://login.consultant.ru/link/?req=doc&amp;base=SPB&amp;n=294795&amp;dst=100868" TargetMode = "External"/>
	<Relationship Id="rId57" Type="http://schemas.openxmlformats.org/officeDocument/2006/relationships/hyperlink" Target="https://login.consultant.ru/link/?req=doc&amp;base=SPB&amp;n=294795&amp;dst=52" TargetMode = "External"/>
	<Relationship Id="rId58" Type="http://schemas.openxmlformats.org/officeDocument/2006/relationships/hyperlink" Target="https://login.consultant.ru/link/?req=doc&amp;base=SPB&amp;n=296201&amp;dst=100335" TargetMode = "External"/>
	<Relationship Id="rId59" Type="http://schemas.openxmlformats.org/officeDocument/2006/relationships/hyperlink" Target="https://login.consultant.ru/link/?req=doc&amp;base=SPB&amp;n=297176&amp;dst=109621" TargetMode = "External"/>
	<Relationship Id="rId60" Type="http://schemas.openxmlformats.org/officeDocument/2006/relationships/hyperlink" Target="https://login.consultant.ru/link/?req=doc&amp;base=LAW&amp;n=475114" TargetMode = "External"/>
	<Relationship Id="rId61" Type="http://schemas.openxmlformats.org/officeDocument/2006/relationships/hyperlink" Target="https://login.consultant.ru/link/?req=doc&amp;base=SPB&amp;n=296201&amp;dst=100335" TargetMode = "External"/>
	<Relationship Id="rId62" Type="http://schemas.openxmlformats.org/officeDocument/2006/relationships/hyperlink" Target="https://login.consultant.ru/link/?req=doc&amp;base=LAW&amp;n=475114" TargetMode = "External"/>
	<Relationship Id="rId63" Type="http://schemas.openxmlformats.org/officeDocument/2006/relationships/hyperlink" Target="https://login.consultant.ru/link/?req=doc&amp;base=SPB&amp;n=294795&amp;dst=100887" TargetMode = "External"/>
	<Relationship Id="rId64" Type="http://schemas.openxmlformats.org/officeDocument/2006/relationships/hyperlink" Target="https://login.consultant.ru/link/?req=doc&amp;base=SPB&amp;n=296201&amp;dst=100335" TargetMode = "External"/>
	<Relationship Id="rId65" Type="http://schemas.openxmlformats.org/officeDocument/2006/relationships/hyperlink" Target="https://login.consultant.ru/link/?req=doc&amp;base=LAW&amp;n=475114" TargetMode = "External"/>
	<Relationship Id="rId66" Type="http://schemas.openxmlformats.org/officeDocument/2006/relationships/hyperlink" Target="https://login.consultant.ru/link/?req=doc&amp;base=SPB&amp;n=294795&amp;dst=100869" TargetMode = "External"/>
	<Relationship Id="rId67" Type="http://schemas.openxmlformats.org/officeDocument/2006/relationships/hyperlink" Target="https://login.consultant.ru/link/?req=doc&amp;base=SPB&amp;n=294795&amp;dst=100869" TargetMode = "External"/>
	<Relationship Id="rId68" Type="http://schemas.openxmlformats.org/officeDocument/2006/relationships/hyperlink" Target="https://login.consultant.ru/link/?req=doc&amp;base=SPB&amp;n=285178&amp;dst=100015" TargetMode = "External"/>
	<Relationship Id="rId69" Type="http://schemas.openxmlformats.org/officeDocument/2006/relationships/hyperlink" Target="https://login.consultant.ru/link/?req=doc&amp;base=SPB&amp;n=294795&amp;dst=100276" TargetMode = "External"/>
	<Relationship Id="rId70" Type="http://schemas.openxmlformats.org/officeDocument/2006/relationships/hyperlink" Target="https://login.consultant.ru/link/?req=doc&amp;base=SPB&amp;n=294795&amp;dst=100276" TargetMode = "External"/>
	<Relationship Id="rId71" Type="http://schemas.openxmlformats.org/officeDocument/2006/relationships/hyperlink" Target="https://login.consultant.ru/link/?req=doc&amp;base=SPB&amp;n=294795&amp;dst=100276" TargetMode = "External"/>
	<Relationship Id="rId72" Type="http://schemas.openxmlformats.org/officeDocument/2006/relationships/hyperlink" Target="https://login.consultant.ru/link/?req=doc&amp;base=SPB&amp;n=294795&amp;dst=1008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24.10.2006 N 295
(ред. от 05.07.2024)
"Об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dc:title>
  <dcterms:created xsi:type="dcterms:W3CDTF">2024-09-03T07:22:11Z</dcterms:created>
</cp:coreProperties>
</file>