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A2" w:rsidRDefault="009C7CA2" w:rsidP="009C7CA2">
      <w:pPr>
        <w:ind w:left="114" w:hanging="114"/>
        <w:jc w:val="right"/>
        <w:rPr>
          <w:spacing w:val="-2"/>
          <w:sz w:val="19"/>
        </w:rPr>
      </w:pPr>
      <w:r>
        <w:rPr>
          <w:spacing w:val="-2"/>
          <w:sz w:val="19"/>
        </w:rPr>
        <w:t>Утвержден</w:t>
      </w:r>
    </w:p>
    <w:p w:rsidR="009C7CA2" w:rsidRDefault="009C7CA2" w:rsidP="009C7CA2">
      <w:pPr>
        <w:ind w:left="114" w:hanging="114"/>
        <w:jc w:val="right"/>
        <w:rPr>
          <w:spacing w:val="-2"/>
          <w:sz w:val="19"/>
        </w:rPr>
      </w:pPr>
      <w:r>
        <w:rPr>
          <w:spacing w:val="-2"/>
          <w:sz w:val="19"/>
        </w:rPr>
        <w:t>распоряжением комитета по образованию</w:t>
      </w:r>
    </w:p>
    <w:p w:rsidR="009C7CA2" w:rsidRDefault="009C7CA2" w:rsidP="009C7CA2">
      <w:pPr>
        <w:ind w:left="114" w:hanging="114"/>
        <w:jc w:val="right"/>
        <w:rPr>
          <w:spacing w:val="-2"/>
          <w:sz w:val="19"/>
        </w:rPr>
      </w:pPr>
      <w:r>
        <w:rPr>
          <w:spacing w:val="-2"/>
          <w:sz w:val="19"/>
        </w:rPr>
        <w:t>от 01.11.23 №426</w:t>
      </w:r>
    </w:p>
    <w:p w:rsidR="009C7CA2" w:rsidRDefault="009C7CA2" w:rsidP="009C7CA2">
      <w:pPr>
        <w:ind w:left="114" w:hanging="114"/>
        <w:jc w:val="right"/>
        <w:rPr>
          <w:spacing w:val="-2"/>
          <w:sz w:val="19"/>
        </w:rPr>
      </w:pPr>
      <w:r>
        <w:rPr>
          <w:spacing w:val="-2"/>
          <w:sz w:val="19"/>
        </w:rPr>
        <w:t xml:space="preserve"> (приложение 8)</w:t>
      </w:r>
    </w:p>
    <w:p w:rsidR="009C7CA2" w:rsidRDefault="009C7CA2" w:rsidP="009C7CA2">
      <w:pPr>
        <w:ind w:left="114" w:hanging="114"/>
        <w:jc w:val="center"/>
        <w:rPr>
          <w:spacing w:val="-2"/>
          <w:sz w:val="19"/>
        </w:rPr>
      </w:pPr>
    </w:p>
    <w:p w:rsidR="009C7CA2" w:rsidRDefault="009C7CA2" w:rsidP="009C7CA2">
      <w:pPr>
        <w:ind w:left="114" w:hanging="114"/>
        <w:jc w:val="center"/>
        <w:rPr>
          <w:b/>
          <w:spacing w:val="-2"/>
          <w:sz w:val="28"/>
          <w:szCs w:val="28"/>
        </w:rPr>
      </w:pPr>
      <w:r w:rsidRPr="00AC0E29">
        <w:rPr>
          <w:b/>
          <w:spacing w:val="-2"/>
          <w:sz w:val="28"/>
          <w:szCs w:val="28"/>
        </w:rPr>
        <w:t>Схема подвоза участников муниципального этапа всеросси</w:t>
      </w:r>
      <w:r w:rsidR="007A6C0A">
        <w:rPr>
          <w:b/>
          <w:spacing w:val="-2"/>
          <w:sz w:val="28"/>
          <w:szCs w:val="28"/>
        </w:rPr>
        <w:t>йской олимпиады школьников в 20</w:t>
      </w:r>
      <w:bookmarkStart w:id="0" w:name="_GoBack"/>
      <w:bookmarkEnd w:id="0"/>
      <w:r w:rsidRPr="00AC0E29">
        <w:rPr>
          <w:b/>
          <w:spacing w:val="-2"/>
          <w:sz w:val="28"/>
          <w:szCs w:val="28"/>
        </w:rPr>
        <w:t>23-24 учебном году</w:t>
      </w:r>
    </w:p>
    <w:p w:rsidR="009C7CA2" w:rsidRDefault="009C7CA2" w:rsidP="009C7CA2">
      <w:pPr>
        <w:ind w:left="114" w:hanging="114"/>
        <w:jc w:val="center"/>
        <w:rPr>
          <w:b/>
          <w:spacing w:val="-2"/>
          <w:sz w:val="28"/>
          <w:szCs w:val="28"/>
        </w:rPr>
      </w:pP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3982"/>
        <w:gridCol w:w="5249"/>
      </w:tblGrid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jc w:val="center"/>
              <w:rPr>
                <w:b/>
                <w:spacing w:val="-2"/>
              </w:rPr>
            </w:pPr>
            <w:r w:rsidRPr="00985650">
              <w:rPr>
                <w:b/>
                <w:spacing w:val="-2"/>
              </w:rPr>
              <w:t xml:space="preserve">ОО, </w:t>
            </w:r>
            <w:proofErr w:type="spellStart"/>
            <w:r w:rsidRPr="00985650">
              <w:rPr>
                <w:b/>
                <w:spacing w:val="-2"/>
              </w:rPr>
              <w:t>осуществляющая</w:t>
            </w:r>
            <w:proofErr w:type="spellEnd"/>
            <w:r w:rsidRPr="00985650">
              <w:rPr>
                <w:b/>
                <w:spacing w:val="-2"/>
              </w:rPr>
              <w:t xml:space="preserve"> </w:t>
            </w:r>
            <w:proofErr w:type="spellStart"/>
            <w:r w:rsidRPr="00985650">
              <w:rPr>
                <w:b/>
                <w:spacing w:val="-2"/>
              </w:rPr>
              <w:t>подвоз</w:t>
            </w:r>
            <w:proofErr w:type="spellEnd"/>
          </w:p>
        </w:tc>
        <w:tc>
          <w:tcPr>
            <w:tcW w:w="5953" w:type="dxa"/>
          </w:tcPr>
          <w:p w:rsidR="009C7CA2" w:rsidRPr="009C7CA2" w:rsidRDefault="009C7CA2" w:rsidP="002B64BF">
            <w:pPr>
              <w:jc w:val="center"/>
              <w:rPr>
                <w:b/>
                <w:spacing w:val="-2"/>
                <w:lang w:val="ru-RU"/>
              </w:rPr>
            </w:pPr>
            <w:r w:rsidRPr="009C7CA2">
              <w:rPr>
                <w:b/>
                <w:spacing w:val="-2"/>
                <w:lang w:val="ru-RU"/>
              </w:rPr>
              <w:t>ОО, чьи участники пользуются подвозом</w:t>
            </w:r>
          </w:p>
        </w:tc>
      </w:tr>
      <w:tr w:rsidR="009C7CA2" w:rsidTr="002B64BF">
        <w:tc>
          <w:tcPr>
            <w:tcW w:w="4389" w:type="dxa"/>
          </w:tcPr>
          <w:p w:rsidR="009C7CA2" w:rsidRPr="009C7CA2" w:rsidRDefault="009C7CA2" w:rsidP="002B64BF">
            <w:pPr>
              <w:rPr>
                <w:spacing w:val="-2"/>
                <w:sz w:val="28"/>
                <w:szCs w:val="28"/>
                <w:lang w:val="ru-RU"/>
              </w:rPr>
            </w:pPr>
            <w:r w:rsidRPr="009C7CA2">
              <w:rPr>
                <w:spacing w:val="-2"/>
                <w:sz w:val="28"/>
                <w:szCs w:val="28"/>
                <w:lang w:val="ru-RU"/>
              </w:rPr>
              <w:t>Новоладожская СОШ им. вице-адмирала В.С.Черокова</w:t>
            </w:r>
          </w:p>
        </w:tc>
        <w:tc>
          <w:tcPr>
            <w:tcW w:w="5953" w:type="dxa"/>
          </w:tcPr>
          <w:p w:rsidR="009C7CA2" w:rsidRPr="009C7CA2" w:rsidRDefault="009C7CA2" w:rsidP="002B64BF">
            <w:pPr>
              <w:rPr>
                <w:spacing w:val="-2"/>
                <w:sz w:val="28"/>
                <w:szCs w:val="28"/>
                <w:lang w:val="ru-RU"/>
              </w:rPr>
            </w:pPr>
            <w:r w:rsidRPr="009C7CA2">
              <w:rPr>
                <w:spacing w:val="-2"/>
                <w:sz w:val="28"/>
                <w:szCs w:val="28"/>
                <w:lang w:val="ru-RU"/>
              </w:rPr>
              <w:t>Новоладожская СОШ им. вице-адмирала В.С.Черокова;</w:t>
            </w:r>
          </w:p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Староладожская СОШ</w:t>
            </w:r>
          </w:p>
        </w:tc>
      </w:tr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rPr>
                <w:spacing w:val="-2"/>
                <w:sz w:val="28"/>
                <w:szCs w:val="28"/>
              </w:rPr>
            </w:pPr>
            <w:proofErr w:type="spellStart"/>
            <w:r w:rsidRPr="00985650">
              <w:rPr>
                <w:spacing w:val="-2"/>
                <w:sz w:val="28"/>
                <w:szCs w:val="28"/>
              </w:rPr>
              <w:t>Пашская</w:t>
            </w:r>
            <w:proofErr w:type="spellEnd"/>
            <w:r w:rsidRPr="00985650">
              <w:rPr>
                <w:spacing w:val="-2"/>
                <w:sz w:val="28"/>
                <w:szCs w:val="28"/>
              </w:rPr>
              <w:t xml:space="preserve"> СОШ</w:t>
            </w:r>
          </w:p>
        </w:tc>
        <w:tc>
          <w:tcPr>
            <w:tcW w:w="5953" w:type="dxa"/>
          </w:tcPr>
          <w:p w:rsidR="009C7CA2" w:rsidRPr="009C7CA2" w:rsidRDefault="009C7CA2" w:rsidP="002B64BF">
            <w:pPr>
              <w:rPr>
                <w:spacing w:val="-2"/>
                <w:sz w:val="28"/>
                <w:szCs w:val="28"/>
                <w:lang w:val="ru-RU"/>
              </w:rPr>
            </w:pPr>
            <w:r w:rsidRPr="009C7CA2">
              <w:rPr>
                <w:spacing w:val="-2"/>
                <w:sz w:val="28"/>
                <w:szCs w:val="28"/>
                <w:lang w:val="ru-RU"/>
              </w:rPr>
              <w:t>Пашская СОШ;</w:t>
            </w:r>
          </w:p>
          <w:p w:rsidR="009C7CA2" w:rsidRPr="009C7CA2" w:rsidRDefault="009C7CA2" w:rsidP="002B64BF">
            <w:pPr>
              <w:rPr>
                <w:spacing w:val="-2"/>
                <w:sz w:val="28"/>
                <w:szCs w:val="28"/>
                <w:lang w:val="ru-RU"/>
              </w:rPr>
            </w:pPr>
            <w:r w:rsidRPr="009C7CA2">
              <w:rPr>
                <w:spacing w:val="-2"/>
                <w:sz w:val="28"/>
                <w:szCs w:val="28"/>
                <w:lang w:val="ru-RU"/>
              </w:rPr>
              <w:t>Свирицкая СОШ;</w:t>
            </w:r>
          </w:p>
          <w:p w:rsidR="009C7CA2" w:rsidRPr="009C7CA2" w:rsidRDefault="009C7CA2" w:rsidP="002B64BF">
            <w:pPr>
              <w:rPr>
                <w:spacing w:val="-2"/>
                <w:sz w:val="28"/>
                <w:szCs w:val="28"/>
                <w:lang w:val="ru-RU"/>
              </w:rPr>
            </w:pPr>
            <w:r w:rsidRPr="009C7CA2">
              <w:rPr>
                <w:spacing w:val="-2"/>
                <w:sz w:val="28"/>
                <w:szCs w:val="28"/>
                <w:lang w:val="ru-RU"/>
              </w:rPr>
              <w:t>Селивановская ООШ;</w:t>
            </w:r>
          </w:p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Потанинская ООШ</w:t>
            </w:r>
          </w:p>
        </w:tc>
      </w:tr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rPr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Сясьстройская СОШ №1</w:t>
            </w:r>
          </w:p>
        </w:tc>
        <w:tc>
          <w:tcPr>
            <w:tcW w:w="5953" w:type="dxa"/>
          </w:tcPr>
          <w:p w:rsidR="009C7CA2" w:rsidRDefault="009C7CA2" w:rsidP="002B64BF">
            <w:pPr>
              <w:rPr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Сясьстройская СОШ №1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Сясьстройская СОШ №2</w:t>
            </w:r>
          </w:p>
        </w:tc>
      </w:tr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rPr>
                <w:spacing w:val="-2"/>
                <w:sz w:val="28"/>
                <w:szCs w:val="28"/>
              </w:rPr>
            </w:pPr>
            <w:proofErr w:type="spellStart"/>
            <w:r w:rsidRPr="00985650">
              <w:rPr>
                <w:spacing w:val="-2"/>
                <w:sz w:val="28"/>
                <w:szCs w:val="28"/>
              </w:rPr>
              <w:t>Алексинская</w:t>
            </w:r>
            <w:proofErr w:type="spellEnd"/>
            <w:r w:rsidRPr="00985650">
              <w:rPr>
                <w:spacing w:val="-2"/>
                <w:sz w:val="28"/>
                <w:szCs w:val="28"/>
              </w:rPr>
              <w:t xml:space="preserve"> СОШ</w:t>
            </w:r>
          </w:p>
        </w:tc>
        <w:tc>
          <w:tcPr>
            <w:tcW w:w="5953" w:type="dxa"/>
          </w:tcPr>
          <w:p w:rsidR="009C7CA2" w:rsidRDefault="009C7CA2" w:rsidP="002B64BF">
            <w:pPr>
              <w:rPr>
                <w:spacing w:val="-2"/>
                <w:sz w:val="28"/>
                <w:szCs w:val="28"/>
              </w:rPr>
            </w:pPr>
            <w:proofErr w:type="spellStart"/>
            <w:r w:rsidRPr="00985650">
              <w:rPr>
                <w:spacing w:val="-2"/>
                <w:sz w:val="28"/>
                <w:szCs w:val="28"/>
              </w:rPr>
              <w:t>Алексинская</w:t>
            </w:r>
            <w:proofErr w:type="spellEnd"/>
            <w:r w:rsidRPr="00985650">
              <w:rPr>
                <w:spacing w:val="-2"/>
                <w:sz w:val="28"/>
                <w:szCs w:val="28"/>
              </w:rPr>
              <w:t xml:space="preserve"> СОШ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Иссадская ООШ</w:t>
            </w:r>
          </w:p>
        </w:tc>
      </w:tr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rPr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Бережковская ООШ</w:t>
            </w:r>
          </w:p>
        </w:tc>
        <w:tc>
          <w:tcPr>
            <w:tcW w:w="5953" w:type="dxa"/>
          </w:tcPr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Бережковская ООШ</w:t>
            </w:r>
          </w:p>
        </w:tc>
      </w:tr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rPr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Гостинопольская ООШ</w:t>
            </w:r>
          </w:p>
        </w:tc>
        <w:tc>
          <w:tcPr>
            <w:tcW w:w="5953" w:type="dxa"/>
          </w:tcPr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Гостинопольская ООШ</w:t>
            </w:r>
          </w:p>
        </w:tc>
      </w:tr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rPr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Кисельнинская СОШ</w:t>
            </w:r>
          </w:p>
        </w:tc>
        <w:tc>
          <w:tcPr>
            <w:tcW w:w="5953" w:type="dxa"/>
          </w:tcPr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 w:rsidRPr="00985650">
              <w:rPr>
                <w:spacing w:val="-2"/>
                <w:sz w:val="28"/>
                <w:szCs w:val="28"/>
              </w:rPr>
              <w:t>Кисельнинская СОШ</w:t>
            </w:r>
          </w:p>
        </w:tc>
      </w:tr>
      <w:tr w:rsidR="009C7CA2" w:rsidTr="002B64BF">
        <w:tc>
          <w:tcPr>
            <w:tcW w:w="4389" w:type="dxa"/>
          </w:tcPr>
          <w:p w:rsidR="009C7CA2" w:rsidRPr="00985650" w:rsidRDefault="009C7CA2" w:rsidP="002B64BF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Усадищенская СОШ</w:t>
            </w:r>
          </w:p>
        </w:tc>
        <w:tc>
          <w:tcPr>
            <w:tcW w:w="5953" w:type="dxa"/>
          </w:tcPr>
          <w:p w:rsidR="009C7CA2" w:rsidRDefault="009C7CA2" w:rsidP="002B64BF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Усадищенская СОШ</w:t>
            </w:r>
          </w:p>
        </w:tc>
      </w:tr>
    </w:tbl>
    <w:p w:rsidR="001F010F" w:rsidRDefault="001F010F"/>
    <w:sectPr w:rsidR="001F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41"/>
    <w:rsid w:val="001F010F"/>
    <w:rsid w:val="00487C41"/>
    <w:rsid w:val="007A6C0A"/>
    <w:rsid w:val="009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D8E4E-A1CD-48EA-A8AD-6FB3BBC4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2023-11-03T09:20:00Z</dcterms:created>
  <dcterms:modified xsi:type="dcterms:W3CDTF">2023-11-24T08:09:00Z</dcterms:modified>
</cp:coreProperties>
</file>